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0" w:type="dxa"/>
        <w:tblInd w:w="108" w:type="dxa"/>
        <w:tblLook w:val="0000" w:firstRow="0" w:lastRow="0" w:firstColumn="0" w:lastColumn="0" w:noHBand="0" w:noVBand="0"/>
      </w:tblPr>
      <w:tblGrid>
        <w:gridCol w:w="2880"/>
        <w:gridCol w:w="6930"/>
      </w:tblGrid>
      <w:tr w:rsidR="009D747F" w:rsidRPr="00E8491C" w:rsidTr="00FE3631">
        <w:trPr>
          <w:trHeight w:val="1264"/>
        </w:trPr>
        <w:tc>
          <w:tcPr>
            <w:tcW w:w="2880" w:type="dxa"/>
          </w:tcPr>
          <w:p w:rsidR="00670DF3" w:rsidRPr="00E8491C" w:rsidRDefault="00670DF3" w:rsidP="008E663B">
            <w:pPr>
              <w:autoSpaceDE w:val="0"/>
              <w:autoSpaceDN w:val="0"/>
              <w:adjustRightInd w:val="0"/>
              <w:spacing w:before="120" w:after="120" w:line="320" w:lineRule="exact"/>
              <w:jc w:val="both"/>
              <w:rPr>
                <w:rFonts w:ascii="Times New Roman" w:hAnsi="Times New Roman" w:cs="Times New Roman"/>
                <w:sz w:val="24"/>
                <w:szCs w:val="24"/>
                <w:lang w:val="en-GB"/>
              </w:rPr>
            </w:pPr>
            <w:r w:rsidRPr="00E8491C">
              <w:rPr>
                <w:rFonts w:ascii="Times New Roman" w:hAnsi="Times New Roman" w:cs="Times New Roman"/>
                <w:noProof/>
                <w:sz w:val="24"/>
                <w:szCs w:val="24"/>
              </w:rPr>
              <w:drawing>
                <wp:anchor distT="0" distB="0" distL="114300" distR="114300" simplePos="0" relativeHeight="251658752" behindDoc="0" locked="0" layoutInCell="1" allowOverlap="1" wp14:anchorId="164B41F7" wp14:editId="602E4F42">
                  <wp:simplePos x="0" y="0"/>
                  <wp:positionH relativeFrom="column">
                    <wp:posOffset>-144780</wp:posOffset>
                  </wp:positionH>
                  <wp:positionV relativeFrom="paragraph">
                    <wp:posOffset>-25400</wp:posOffset>
                  </wp:positionV>
                  <wp:extent cx="1832610" cy="533400"/>
                  <wp:effectExtent l="0" t="0" r="0" b="0"/>
                  <wp:wrapNone/>
                  <wp:docPr id="2" name="Picture 1" descr="Logo VPbank mo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Pbank moi (2).JPG"/>
                          <pic:cNvPicPr/>
                        </pic:nvPicPr>
                        <pic:blipFill>
                          <a:blip r:embed="rId7" cstate="print"/>
                          <a:stretch>
                            <a:fillRect/>
                          </a:stretch>
                        </pic:blipFill>
                        <pic:spPr>
                          <a:xfrm>
                            <a:off x="0" y="0"/>
                            <a:ext cx="1832610" cy="533400"/>
                          </a:xfrm>
                          <a:prstGeom prst="rect">
                            <a:avLst/>
                          </a:prstGeom>
                        </pic:spPr>
                      </pic:pic>
                    </a:graphicData>
                  </a:graphic>
                </wp:anchor>
              </w:drawing>
            </w:r>
          </w:p>
        </w:tc>
        <w:tc>
          <w:tcPr>
            <w:tcW w:w="6930" w:type="dxa"/>
          </w:tcPr>
          <w:p w:rsidR="00FE3631" w:rsidRPr="00E8491C" w:rsidRDefault="00FE3631" w:rsidP="008E663B">
            <w:pPr>
              <w:spacing w:after="0" w:line="320" w:lineRule="exact"/>
              <w:jc w:val="right"/>
              <w:outlineLvl w:val="0"/>
              <w:rPr>
                <w:rFonts w:ascii="Times New Roman" w:hAnsi="Times New Roman" w:cs="Times New Roman"/>
                <w:b/>
                <w:lang w:val="en-GB"/>
              </w:rPr>
            </w:pPr>
            <w:r w:rsidRPr="00E8491C">
              <w:rPr>
                <w:rFonts w:ascii="Times New Roman" w:hAnsi="Times New Roman" w:cs="Times New Roman"/>
                <w:b/>
                <w:lang w:val="en-GB"/>
              </w:rPr>
              <w:t xml:space="preserve">VIETNAM PROSPERITY JOINT STOCK COMMERCIAL BANK </w:t>
            </w:r>
          </w:p>
          <w:p w:rsidR="00670DF3" w:rsidRPr="00E8491C" w:rsidRDefault="0060364B" w:rsidP="008E663B">
            <w:pPr>
              <w:spacing w:after="0" w:line="320" w:lineRule="exact"/>
              <w:jc w:val="right"/>
              <w:outlineLvl w:val="0"/>
              <w:rPr>
                <w:rFonts w:ascii="Times New Roman" w:hAnsi="Times New Roman" w:cs="Times New Roman"/>
                <w:sz w:val="24"/>
                <w:szCs w:val="24"/>
                <w:lang w:val="en-GB"/>
              </w:rPr>
            </w:pPr>
            <w:r w:rsidRPr="00E8491C">
              <w:rPr>
                <w:rFonts w:ascii="Times New Roman" w:hAnsi="Times New Roman" w:cs="Times New Roman"/>
                <w:sz w:val="24"/>
                <w:szCs w:val="24"/>
                <w:lang w:val="en-GB"/>
              </w:rPr>
              <w:t xml:space="preserve">89 </w:t>
            </w:r>
            <w:r w:rsidR="003651BE" w:rsidRPr="00E8491C">
              <w:rPr>
                <w:rFonts w:ascii="Times New Roman" w:hAnsi="Times New Roman" w:cs="Times New Roman"/>
                <w:sz w:val="24"/>
                <w:szCs w:val="24"/>
                <w:lang w:val="en-GB"/>
              </w:rPr>
              <w:t>Lang Ha</w:t>
            </w:r>
            <w:r w:rsidRPr="00E8491C">
              <w:rPr>
                <w:rFonts w:ascii="Times New Roman" w:hAnsi="Times New Roman" w:cs="Times New Roman"/>
                <w:sz w:val="24"/>
                <w:szCs w:val="24"/>
                <w:lang w:val="en-GB"/>
              </w:rPr>
              <w:t xml:space="preserve">, </w:t>
            </w:r>
            <w:r w:rsidR="003651BE" w:rsidRPr="00E8491C">
              <w:rPr>
                <w:rFonts w:ascii="Times New Roman" w:hAnsi="Times New Roman" w:cs="Times New Roman"/>
                <w:sz w:val="24"/>
                <w:szCs w:val="24"/>
                <w:lang w:val="en-GB"/>
              </w:rPr>
              <w:t xml:space="preserve">Lang Ha </w:t>
            </w:r>
            <w:r w:rsidR="004B6B24" w:rsidRPr="00E8491C">
              <w:rPr>
                <w:rFonts w:ascii="Times New Roman" w:hAnsi="Times New Roman" w:cs="Times New Roman"/>
                <w:sz w:val="24"/>
                <w:szCs w:val="24"/>
                <w:lang w:val="en-GB"/>
              </w:rPr>
              <w:t>s</w:t>
            </w:r>
            <w:r w:rsidR="003651BE" w:rsidRPr="00E8491C">
              <w:rPr>
                <w:rFonts w:ascii="Times New Roman" w:hAnsi="Times New Roman" w:cs="Times New Roman"/>
                <w:sz w:val="24"/>
                <w:szCs w:val="24"/>
                <w:lang w:val="en-GB"/>
              </w:rPr>
              <w:t>treet</w:t>
            </w:r>
            <w:r w:rsidRPr="00E8491C">
              <w:rPr>
                <w:rFonts w:ascii="Times New Roman" w:hAnsi="Times New Roman" w:cs="Times New Roman"/>
                <w:sz w:val="24"/>
                <w:szCs w:val="24"/>
                <w:lang w:val="en-GB"/>
              </w:rPr>
              <w:t xml:space="preserve">, </w:t>
            </w:r>
            <w:r w:rsidR="003651BE" w:rsidRPr="00E8491C">
              <w:rPr>
                <w:rFonts w:ascii="Times New Roman" w:hAnsi="Times New Roman" w:cs="Times New Roman"/>
                <w:sz w:val="24"/>
                <w:szCs w:val="24"/>
                <w:lang w:val="en-GB"/>
              </w:rPr>
              <w:t>Dong Da ward</w:t>
            </w:r>
            <w:r w:rsidR="00670DF3" w:rsidRPr="00E8491C">
              <w:rPr>
                <w:rFonts w:ascii="Times New Roman" w:hAnsi="Times New Roman" w:cs="Times New Roman"/>
                <w:sz w:val="24"/>
                <w:szCs w:val="24"/>
                <w:lang w:val="en-GB"/>
              </w:rPr>
              <w:t xml:space="preserve">, </w:t>
            </w:r>
            <w:r w:rsidR="003651BE" w:rsidRPr="00E8491C">
              <w:rPr>
                <w:rFonts w:ascii="Times New Roman" w:hAnsi="Times New Roman" w:cs="Times New Roman"/>
                <w:sz w:val="24"/>
                <w:szCs w:val="24"/>
                <w:lang w:val="en-GB"/>
              </w:rPr>
              <w:t>Ha Noi</w:t>
            </w:r>
          </w:p>
          <w:p w:rsidR="00670DF3" w:rsidRPr="00E8491C" w:rsidRDefault="003651BE" w:rsidP="008E663B">
            <w:pPr>
              <w:spacing w:after="0" w:line="320" w:lineRule="exact"/>
              <w:jc w:val="right"/>
              <w:outlineLvl w:val="0"/>
              <w:rPr>
                <w:rFonts w:ascii="Times New Roman" w:hAnsi="Times New Roman" w:cs="Times New Roman"/>
                <w:sz w:val="24"/>
                <w:szCs w:val="24"/>
                <w:lang w:val="en-GB"/>
              </w:rPr>
            </w:pPr>
            <w:r w:rsidRPr="00E8491C">
              <w:rPr>
                <w:rFonts w:ascii="Times New Roman" w:hAnsi="Times New Roman" w:cs="Times New Roman"/>
                <w:sz w:val="24"/>
                <w:szCs w:val="24"/>
                <w:lang w:val="en-GB"/>
              </w:rPr>
              <w:t>Business licence No.</w:t>
            </w:r>
            <w:r w:rsidR="00670DF3" w:rsidRPr="00E8491C">
              <w:rPr>
                <w:rFonts w:ascii="Times New Roman" w:hAnsi="Times New Roman" w:cs="Times New Roman"/>
                <w:sz w:val="24"/>
                <w:szCs w:val="24"/>
                <w:lang w:val="en-GB"/>
              </w:rPr>
              <w:t xml:space="preserve"> 0100233583 </w:t>
            </w:r>
            <w:r w:rsidR="002C3325" w:rsidRPr="00E8491C">
              <w:rPr>
                <w:rFonts w:ascii="Times New Roman" w:hAnsi="Times New Roman" w:cs="Times New Roman"/>
                <w:sz w:val="24"/>
                <w:szCs w:val="24"/>
                <w:lang w:val="en-GB"/>
              </w:rPr>
              <w:t xml:space="preserve">issued by Ha Noi Department of </w:t>
            </w:r>
            <w:r w:rsidR="004B6B24" w:rsidRPr="00E8491C">
              <w:rPr>
                <w:rFonts w:ascii="Times New Roman" w:hAnsi="Times New Roman" w:cs="Times New Roman"/>
                <w:sz w:val="24"/>
                <w:szCs w:val="24"/>
                <w:lang w:val="en-GB"/>
              </w:rPr>
              <w:t>P</w:t>
            </w:r>
            <w:r w:rsidR="002C3325" w:rsidRPr="00E8491C">
              <w:rPr>
                <w:rFonts w:ascii="Times New Roman" w:hAnsi="Times New Roman" w:cs="Times New Roman"/>
                <w:sz w:val="24"/>
                <w:szCs w:val="24"/>
                <w:lang w:val="en-GB"/>
              </w:rPr>
              <w:t xml:space="preserve">lanning and </w:t>
            </w:r>
            <w:r w:rsidR="004B6B24" w:rsidRPr="00E8491C">
              <w:rPr>
                <w:rFonts w:ascii="Times New Roman" w:hAnsi="Times New Roman" w:cs="Times New Roman"/>
                <w:sz w:val="24"/>
                <w:szCs w:val="24"/>
                <w:lang w:val="en-GB"/>
              </w:rPr>
              <w:t>I</w:t>
            </w:r>
            <w:r w:rsidR="002C3325" w:rsidRPr="00E8491C">
              <w:rPr>
                <w:rFonts w:ascii="Times New Roman" w:hAnsi="Times New Roman" w:cs="Times New Roman"/>
                <w:sz w:val="24"/>
                <w:szCs w:val="24"/>
                <w:lang w:val="en-GB"/>
              </w:rPr>
              <w:t xml:space="preserve">nvestment </w:t>
            </w:r>
          </w:p>
          <w:p w:rsidR="00670DF3" w:rsidRPr="00E8491C" w:rsidRDefault="002C3325" w:rsidP="008E663B">
            <w:pPr>
              <w:spacing w:after="0" w:line="320" w:lineRule="exact"/>
              <w:jc w:val="right"/>
              <w:outlineLvl w:val="0"/>
              <w:rPr>
                <w:rFonts w:ascii="Times New Roman" w:hAnsi="Times New Roman" w:cs="Times New Roman"/>
                <w:sz w:val="24"/>
                <w:szCs w:val="24"/>
                <w:lang w:val="en-GB"/>
              </w:rPr>
            </w:pPr>
            <w:r w:rsidRPr="00E8491C">
              <w:rPr>
                <w:rFonts w:ascii="Times New Roman" w:hAnsi="Times New Roman" w:cs="Times New Roman"/>
                <w:sz w:val="24"/>
                <w:szCs w:val="24"/>
                <w:lang w:val="en-GB"/>
              </w:rPr>
              <w:t>41</w:t>
            </w:r>
            <w:r w:rsidRPr="00E8491C">
              <w:rPr>
                <w:rFonts w:ascii="Times New Roman" w:hAnsi="Times New Roman" w:cs="Times New Roman"/>
                <w:sz w:val="24"/>
                <w:szCs w:val="24"/>
                <w:vertAlign w:val="superscript"/>
                <w:lang w:val="en-GB"/>
              </w:rPr>
              <w:t>st</w:t>
            </w:r>
            <w:r w:rsidRPr="00E8491C">
              <w:rPr>
                <w:rFonts w:ascii="Times New Roman" w:hAnsi="Times New Roman" w:cs="Times New Roman"/>
                <w:sz w:val="24"/>
                <w:szCs w:val="24"/>
                <w:lang w:val="en-GB"/>
              </w:rPr>
              <w:t xml:space="preserve"> revision </w:t>
            </w:r>
            <w:r w:rsidR="004B6B24" w:rsidRPr="00E8491C">
              <w:rPr>
                <w:rFonts w:ascii="Times New Roman" w:hAnsi="Times New Roman" w:cs="Times New Roman"/>
                <w:sz w:val="24"/>
                <w:szCs w:val="24"/>
                <w:lang w:val="en-GB"/>
              </w:rPr>
              <w:t>issued on</w:t>
            </w:r>
            <w:r w:rsidRPr="00E8491C">
              <w:rPr>
                <w:rFonts w:ascii="Times New Roman" w:hAnsi="Times New Roman" w:cs="Times New Roman"/>
                <w:sz w:val="24"/>
                <w:szCs w:val="24"/>
                <w:lang w:val="en-GB"/>
              </w:rPr>
              <w:t xml:space="preserve">  Nov. 27, 2018</w:t>
            </w:r>
          </w:p>
          <w:p w:rsidR="002C3325" w:rsidRPr="00E8491C" w:rsidRDefault="002C3325" w:rsidP="002C3325">
            <w:pPr>
              <w:spacing w:after="0" w:line="320" w:lineRule="exact"/>
              <w:jc w:val="right"/>
              <w:outlineLvl w:val="0"/>
              <w:rPr>
                <w:rFonts w:ascii="Times New Roman" w:hAnsi="Times New Roman" w:cs="Times New Roman"/>
                <w:sz w:val="24"/>
                <w:szCs w:val="24"/>
                <w:lang w:val="en-GB"/>
              </w:rPr>
            </w:pPr>
          </w:p>
          <w:p w:rsidR="002C3325" w:rsidRPr="00E8491C" w:rsidRDefault="002C3325" w:rsidP="002C3325">
            <w:pPr>
              <w:spacing w:line="320" w:lineRule="exact"/>
              <w:jc w:val="right"/>
              <w:rPr>
                <w:rFonts w:ascii="Times New Roman" w:hAnsi="Times New Roman" w:cs="Times New Roman"/>
                <w:sz w:val="24"/>
                <w:szCs w:val="24"/>
                <w:lang w:val="en-GB"/>
              </w:rPr>
            </w:pPr>
            <w:r w:rsidRPr="00E8491C">
              <w:rPr>
                <w:rFonts w:ascii="Times New Roman" w:hAnsi="Times New Roman" w:cs="Times New Roman"/>
                <w:b/>
                <w:i/>
                <w:sz w:val="24"/>
                <w:szCs w:val="24"/>
                <w:lang w:val="en-GB"/>
              </w:rPr>
              <w:t>Hanoi, February 27, 2019</w:t>
            </w:r>
          </w:p>
        </w:tc>
      </w:tr>
    </w:tbl>
    <w:p w:rsidR="00684DB8" w:rsidRPr="00E8491C" w:rsidRDefault="003546B1" w:rsidP="008E663B">
      <w:pPr>
        <w:spacing w:before="120" w:after="120" w:line="320" w:lineRule="exact"/>
        <w:jc w:val="center"/>
        <w:outlineLvl w:val="0"/>
        <w:rPr>
          <w:rFonts w:ascii="Times New Roman" w:hAnsi="Times New Roman" w:cs="Times New Roman"/>
          <w:b/>
          <w:sz w:val="28"/>
          <w:szCs w:val="28"/>
          <w:lang w:val="en-GB"/>
        </w:rPr>
      </w:pPr>
      <w:r w:rsidRPr="00E8491C">
        <w:rPr>
          <w:rFonts w:ascii="Times New Roman" w:hAnsi="Times New Roman" w:cs="Times New Roman"/>
          <w:b/>
          <w:caps/>
          <w:sz w:val="28"/>
          <w:szCs w:val="28"/>
          <w:lang w:val="en-GB"/>
        </w:rPr>
        <w:t>Ballot</w:t>
      </w:r>
    </w:p>
    <w:p w:rsidR="00921845" w:rsidRPr="00E8491C" w:rsidRDefault="00684DB8" w:rsidP="008E663B">
      <w:pPr>
        <w:spacing w:before="120" w:after="120" w:line="320" w:lineRule="exact"/>
        <w:jc w:val="center"/>
        <w:outlineLvl w:val="0"/>
        <w:rPr>
          <w:rFonts w:ascii="Times New Roman" w:hAnsi="Times New Roman" w:cs="Times New Roman"/>
          <w:b/>
          <w:sz w:val="24"/>
          <w:szCs w:val="24"/>
          <w:lang w:val="en-GB"/>
        </w:rPr>
      </w:pPr>
      <w:r w:rsidRPr="00E8491C">
        <w:rPr>
          <w:rFonts w:ascii="Times New Roman" w:hAnsi="Times New Roman" w:cs="Times New Roman"/>
          <w:b/>
          <w:sz w:val="24"/>
          <w:szCs w:val="24"/>
          <w:lang w:val="en-GB"/>
        </w:rPr>
        <w:t>No.</w:t>
      </w:r>
      <w:r w:rsidR="00921845" w:rsidRPr="00E8491C">
        <w:rPr>
          <w:rFonts w:ascii="Times New Roman" w:hAnsi="Times New Roman" w:cs="Times New Roman"/>
          <w:b/>
          <w:sz w:val="24"/>
          <w:szCs w:val="24"/>
          <w:lang w:val="en-GB"/>
        </w:rPr>
        <w:t xml:space="preserve"> 01/2019/VPB - PLYKCĐ</w:t>
      </w:r>
    </w:p>
    <w:p w:rsidR="00670DF3" w:rsidRPr="00E8491C" w:rsidRDefault="004B6B24" w:rsidP="008E663B">
      <w:pPr>
        <w:numPr>
          <w:ilvl w:val="0"/>
          <w:numId w:val="2"/>
        </w:numPr>
        <w:spacing w:after="0" w:line="320" w:lineRule="exact"/>
        <w:jc w:val="both"/>
        <w:rPr>
          <w:rFonts w:ascii="Times New Roman" w:hAnsi="Times New Roman" w:cs="Times New Roman"/>
          <w:sz w:val="24"/>
          <w:szCs w:val="24"/>
          <w:lang w:val="en-GB"/>
        </w:rPr>
      </w:pPr>
      <w:r w:rsidRPr="00E8491C">
        <w:rPr>
          <w:rFonts w:ascii="Times New Roman" w:hAnsi="Times New Roman" w:cs="Times New Roman"/>
          <w:b/>
          <w:sz w:val="24"/>
          <w:szCs w:val="24"/>
          <w:lang w:val="en-GB"/>
        </w:rPr>
        <w:t>Purpose</w:t>
      </w:r>
    </w:p>
    <w:p w:rsidR="00670DF3" w:rsidRPr="00E8491C" w:rsidRDefault="00CB2A39" w:rsidP="008E663B">
      <w:pPr>
        <w:tabs>
          <w:tab w:val="left" w:pos="0"/>
        </w:tabs>
        <w:spacing w:after="0" w:line="320" w:lineRule="exact"/>
        <w:jc w:val="both"/>
        <w:rPr>
          <w:rFonts w:ascii="Times New Roman" w:hAnsi="Times New Roman" w:cs="Times New Roman"/>
          <w:sz w:val="24"/>
          <w:szCs w:val="24"/>
          <w:lang w:val="en-GB"/>
        </w:rPr>
      </w:pPr>
      <w:r w:rsidRPr="00E8491C">
        <w:rPr>
          <w:rFonts w:ascii="Times New Roman" w:hAnsi="Times New Roman" w:cs="Times New Roman"/>
          <w:sz w:val="24"/>
          <w:szCs w:val="24"/>
          <w:lang w:val="en-GB"/>
        </w:rPr>
        <w:t>P</w:t>
      </w:r>
      <w:r w:rsidR="004B6B24" w:rsidRPr="00E8491C">
        <w:rPr>
          <w:rFonts w:ascii="Times New Roman" w:hAnsi="Times New Roman" w:cs="Times New Roman"/>
          <w:sz w:val="24"/>
          <w:szCs w:val="24"/>
          <w:lang w:val="en-GB"/>
        </w:rPr>
        <w:t>u</w:t>
      </w:r>
      <w:r w:rsidRPr="00E8491C">
        <w:rPr>
          <w:rFonts w:ascii="Times New Roman" w:hAnsi="Times New Roman" w:cs="Times New Roman"/>
          <w:sz w:val="24"/>
          <w:szCs w:val="24"/>
          <w:lang w:val="en-GB"/>
        </w:rPr>
        <w:t>rsu</w:t>
      </w:r>
      <w:r w:rsidR="004B6B24" w:rsidRPr="00E8491C">
        <w:rPr>
          <w:rFonts w:ascii="Times New Roman" w:hAnsi="Times New Roman" w:cs="Times New Roman"/>
          <w:sz w:val="24"/>
          <w:szCs w:val="24"/>
          <w:lang w:val="en-GB"/>
        </w:rPr>
        <w:t>a</w:t>
      </w:r>
      <w:r w:rsidRPr="00E8491C">
        <w:rPr>
          <w:rFonts w:ascii="Times New Roman" w:hAnsi="Times New Roman" w:cs="Times New Roman"/>
          <w:sz w:val="24"/>
          <w:szCs w:val="24"/>
          <w:lang w:val="en-GB"/>
        </w:rPr>
        <w:t xml:space="preserve">nt to </w:t>
      </w:r>
      <w:r w:rsidR="004B6B24" w:rsidRPr="00E8491C">
        <w:rPr>
          <w:rFonts w:ascii="Times New Roman" w:hAnsi="Times New Roman" w:cs="Times New Roman"/>
          <w:sz w:val="24"/>
          <w:szCs w:val="24"/>
          <w:lang w:val="en-GB"/>
        </w:rPr>
        <w:t xml:space="preserve">legal </w:t>
      </w:r>
      <w:r w:rsidRPr="00E8491C">
        <w:rPr>
          <w:rFonts w:ascii="Times New Roman" w:hAnsi="Times New Roman" w:cs="Times New Roman"/>
          <w:sz w:val="24"/>
          <w:szCs w:val="24"/>
          <w:lang w:val="en-GB"/>
        </w:rPr>
        <w:t>regulations and VPBank</w:t>
      </w:r>
      <w:r w:rsidR="004B6B24" w:rsidRPr="00E8491C">
        <w:rPr>
          <w:rFonts w:ascii="Times New Roman" w:hAnsi="Times New Roman" w:cs="Times New Roman"/>
          <w:sz w:val="24"/>
          <w:szCs w:val="24"/>
          <w:lang w:val="en-GB"/>
        </w:rPr>
        <w:t>’s Charter</w:t>
      </w:r>
      <w:r w:rsidR="00FA7E85" w:rsidRPr="00E8491C">
        <w:rPr>
          <w:rFonts w:ascii="Times New Roman" w:hAnsi="Times New Roman" w:cs="Times New Roman"/>
          <w:sz w:val="24"/>
          <w:szCs w:val="24"/>
          <w:lang w:val="en-GB"/>
        </w:rPr>
        <w:t xml:space="preserve">, </w:t>
      </w:r>
      <w:r w:rsidR="004B6B24" w:rsidRPr="00E8491C">
        <w:rPr>
          <w:rFonts w:ascii="Times New Roman" w:hAnsi="Times New Roman" w:cs="Times New Roman"/>
          <w:sz w:val="24"/>
          <w:szCs w:val="24"/>
          <w:lang w:val="en-GB"/>
        </w:rPr>
        <w:t>t</w:t>
      </w:r>
      <w:r w:rsidRPr="00E8491C">
        <w:rPr>
          <w:rFonts w:ascii="Times New Roman" w:hAnsi="Times New Roman" w:cs="Times New Roman"/>
          <w:sz w:val="24"/>
          <w:szCs w:val="24"/>
          <w:lang w:val="en-GB"/>
        </w:rPr>
        <w:t>he Board of Directors of</w:t>
      </w:r>
      <w:r w:rsidR="00670DF3" w:rsidRPr="00E8491C">
        <w:rPr>
          <w:rFonts w:ascii="Times New Roman" w:hAnsi="Times New Roman" w:cs="Times New Roman"/>
          <w:sz w:val="24"/>
          <w:szCs w:val="24"/>
          <w:lang w:val="en-GB"/>
        </w:rPr>
        <w:t xml:space="preserve"> VPBank</w:t>
      </w:r>
      <w:r w:rsidR="00FA7E85" w:rsidRPr="00E8491C">
        <w:rPr>
          <w:rFonts w:ascii="Times New Roman" w:hAnsi="Times New Roman" w:cs="Times New Roman"/>
          <w:sz w:val="24"/>
          <w:szCs w:val="24"/>
          <w:lang w:val="en-GB"/>
        </w:rPr>
        <w:t xml:space="preserve"> </w:t>
      </w:r>
      <w:r w:rsidR="004B6B24" w:rsidRPr="00E8491C">
        <w:rPr>
          <w:rFonts w:ascii="Times New Roman" w:hAnsi="Times New Roman" w:cs="Times New Roman"/>
          <w:sz w:val="24"/>
          <w:szCs w:val="24"/>
          <w:lang w:val="en-GB"/>
        </w:rPr>
        <w:t>shall hereby</w:t>
      </w:r>
      <w:r w:rsidR="00FA7E85" w:rsidRPr="00E8491C">
        <w:rPr>
          <w:rFonts w:ascii="Times New Roman" w:hAnsi="Times New Roman" w:cs="Times New Roman"/>
          <w:sz w:val="24"/>
          <w:szCs w:val="24"/>
          <w:lang w:val="en-GB"/>
        </w:rPr>
        <w:t xml:space="preserve"> seek the shareholders’ opinion on some </w:t>
      </w:r>
      <w:r w:rsidR="004B6B24" w:rsidRPr="00E8491C">
        <w:rPr>
          <w:rFonts w:ascii="Times New Roman" w:hAnsi="Times New Roman" w:cs="Times New Roman"/>
          <w:sz w:val="24"/>
          <w:szCs w:val="24"/>
          <w:lang w:val="en-GB"/>
        </w:rPr>
        <w:t xml:space="preserve">items </w:t>
      </w:r>
      <w:r w:rsidR="00FA7E85" w:rsidRPr="00E8491C">
        <w:rPr>
          <w:rFonts w:ascii="Times New Roman" w:hAnsi="Times New Roman" w:cs="Times New Roman"/>
          <w:sz w:val="24"/>
          <w:szCs w:val="24"/>
          <w:lang w:val="en-GB"/>
        </w:rPr>
        <w:t xml:space="preserve">presented </w:t>
      </w:r>
      <w:r w:rsidR="00555FED" w:rsidRPr="00E8491C">
        <w:rPr>
          <w:rFonts w:ascii="Times New Roman" w:hAnsi="Times New Roman" w:cs="Times New Roman"/>
          <w:sz w:val="24"/>
          <w:szCs w:val="24"/>
          <w:lang w:val="en-GB"/>
        </w:rPr>
        <w:t>in</w:t>
      </w:r>
      <w:r w:rsidR="00FA7E85" w:rsidRPr="00E8491C">
        <w:rPr>
          <w:rFonts w:ascii="Times New Roman" w:hAnsi="Times New Roman" w:cs="Times New Roman"/>
          <w:sz w:val="24"/>
          <w:szCs w:val="24"/>
          <w:lang w:val="en-GB"/>
        </w:rPr>
        <w:t xml:space="preserve"> part III</w:t>
      </w:r>
      <w:r w:rsidR="004B6B24" w:rsidRPr="00E8491C">
        <w:rPr>
          <w:rFonts w:ascii="Times New Roman" w:hAnsi="Times New Roman" w:cs="Times New Roman"/>
          <w:sz w:val="24"/>
          <w:szCs w:val="24"/>
          <w:lang w:val="en-GB"/>
        </w:rPr>
        <w:t>.</w:t>
      </w:r>
      <w:r w:rsidR="00670DF3" w:rsidRPr="00E8491C">
        <w:rPr>
          <w:rFonts w:ascii="Times New Roman" w:hAnsi="Times New Roman" w:cs="Times New Roman"/>
          <w:sz w:val="24"/>
          <w:szCs w:val="24"/>
          <w:lang w:val="en-GB"/>
        </w:rPr>
        <w:t xml:space="preserve"> </w:t>
      </w:r>
    </w:p>
    <w:p w:rsidR="00670DF3" w:rsidRPr="00E8491C" w:rsidRDefault="00555FED" w:rsidP="008E663B">
      <w:pPr>
        <w:numPr>
          <w:ilvl w:val="0"/>
          <w:numId w:val="2"/>
        </w:numPr>
        <w:spacing w:after="0" w:line="320" w:lineRule="exact"/>
        <w:jc w:val="both"/>
        <w:rPr>
          <w:rFonts w:ascii="Times New Roman" w:hAnsi="Times New Roman" w:cs="Times New Roman"/>
          <w:b/>
          <w:sz w:val="24"/>
          <w:szCs w:val="24"/>
          <w:lang w:val="en-GB"/>
        </w:rPr>
      </w:pPr>
      <w:r w:rsidRPr="00E8491C">
        <w:rPr>
          <w:rFonts w:ascii="Times New Roman" w:hAnsi="Times New Roman" w:cs="Times New Roman"/>
          <w:b/>
          <w:sz w:val="24"/>
          <w:szCs w:val="24"/>
          <w:lang w:val="en-GB"/>
        </w:rPr>
        <w:t>Shareholder’s information</w:t>
      </w:r>
    </w:p>
    <w:p w:rsidR="00670DF3" w:rsidRPr="00E8491C" w:rsidRDefault="004B6B24" w:rsidP="009D74A0">
      <w:pPr>
        <w:tabs>
          <w:tab w:val="left" w:leader="hyphen" w:pos="6210"/>
          <w:tab w:val="left" w:leader="hyphen" w:pos="9900"/>
        </w:tabs>
        <w:spacing w:after="0" w:line="320" w:lineRule="exact"/>
        <w:outlineLvl w:val="0"/>
        <w:rPr>
          <w:rFonts w:ascii="Times New Roman" w:hAnsi="Times New Roman" w:cs="Times New Roman"/>
          <w:sz w:val="24"/>
          <w:szCs w:val="24"/>
          <w:lang w:val="en-GB"/>
        </w:rPr>
      </w:pPr>
      <w:r w:rsidRPr="00E8491C">
        <w:rPr>
          <w:rFonts w:ascii="Times New Roman" w:hAnsi="Times New Roman" w:cs="Times New Roman"/>
          <w:sz w:val="24"/>
          <w:szCs w:val="24"/>
          <w:lang w:val="en-GB"/>
        </w:rPr>
        <w:t>Name</w:t>
      </w:r>
      <w:r w:rsidR="00670DF3" w:rsidRPr="00E8491C">
        <w:rPr>
          <w:rFonts w:ascii="Times New Roman" w:hAnsi="Times New Roman" w:cs="Times New Roman"/>
          <w:sz w:val="24"/>
          <w:szCs w:val="24"/>
          <w:lang w:val="en-GB"/>
        </w:rPr>
        <w:t xml:space="preserve">: </w:t>
      </w:r>
      <w:r w:rsidR="00670DF3" w:rsidRPr="00E8491C">
        <w:rPr>
          <w:rFonts w:ascii="Times New Roman" w:hAnsi="Times New Roman" w:cs="Times New Roman"/>
          <w:sz w:val="24"/>
          <w:szCs w:val="24"/>
          <w:lang w:val="en-GB"/>
        </w:rPr>
        <w:tab/>
      </w:r>
      <w:r w:rsidR="009D74A0" w:rsidRPr="00743C98">
        <w:rPr>
          <w:rFonts w:ascii="Times New Roman" w:hAnsi="Times New Roman" w:cs="Times New Roman"/>
          <w:sz w:val="24"/>
          <w:szCs w:val="24"/>
          <w:lang w:val="en-GB"/>
        </w:rPr>
        <w:t>No</w:t>
      </w:r>
      <w:r w:rsidR="006A143F" w:rsidRPr="00743C98">
        <w:rPr>
          <w:rFonts w:ascii="Times New Roman" w:hAnsi="Times New Roman" w:cs="Times New Roman"/>
          <w:sz w:val="24"/>
          <w:szCs w:val="24"/>
          <w:lang w:val="en-GB"/>
        </w:rPr>
        <w:t xml:space="preserve"> of</w:t>
      </w:r>
      <w:r w:rsidRPr="00743C98">
        <w:rPr>
          <w:rFonts w:ascii="Times New Roman" w:hAnsi="Times New Roman" w:cs="Times New Roman"/>
          <w:sz w:val="24"/>
          <w:szCs w:val="24"/>
          <w:lang w:val="en-GB"/>
        </w:rPr>
        <w:t xml:space="preserve"> shareholder register</w:t>
      </w:r>
      <w:r w:rsidR="00670DF3" w:rsidRPr="006A143F">
        <w:rPr>
          <w:rFonts w:ascii="Times New Roman" w:hAnsi="Times New Roman" w:cs="Times New Roman"/>
          <w:sz w:val="24"/>
          <w:szCs w:val="24"/>
          <w:lang w:val="en-GB"/>
        </w:rPr>
        <w:t>:</w:t>
      </w:r>
      <w:r w:rsidR="00670DF3" w:rsidRPr="00E8491C">
        <w:rPr>
          <w:rFonts w:ascii="Times New Roman" w:hAnsi="Times New Roman" w:cs="Times New Roman"/>
          <w:sz w:val="24"/>
          <w:szCs w:val="24"/>
          <w:lang w:val="en-GB"/>
        </w:rPr>
        <w:t xml:space="preserve"> </w:t>
      </w:r>
      <w:r w:rsidR="00670DF3" w:rsidRPr="00E8491C">
        <w:rPr>
          <w:rFonts w:ascii="Times New Roman" w:hAnsi="Times New Roman" w:cs="Times New Roman"/>
          <w:sz w:val="24"/>
          <w:szCs w:val="24"/>
          <w:lang w:val="en-GB"/>
        </w:rPr>
        <w:tab/>
      </w:r>
    </w:p>
    <w:p w:rsidR="00670DF3" w:rsidRPr="00E8491C" w:rsidRDefault="009D74A0" w:rsidP="008E663B">
      <w:pPr>
        <w:tabs>
          <w:tab w:val="left" w:leader="hyphen" w:pos="9900"/>
        </w:tabs>
        <w:spacing w:after="0" w:line="320" w:lineRule="exact"/>
        <w:outlineLvl w:val="0"/>
        <w:rPr>
          <w:rFonts w:ascii="Times New Roman" w:hAnsi="Times New Roman" w:cs="Times New Roman"/>
          <w:sz w:val="24"/>
          <w:szCs w:val="24"/>
          <w:lang w:val="en-GB"/>
        </w:rPr>
      </w:pPr>
      <w:r w:rsidRPr="00E8491C">
        <w:rPr>
          <w:rFonts w:ascii="Times New Roman" w:hAnsi="Times New Roman" w:cs="Times New Roman"/>
          <w:sz w:val="24"/>
          <w:szCs w:val="24"/>
          <w:lang w:val="en-GB"/>
        </w:rPr>
        <w:t>Address</w:t>
      </w:r>
      <w:r w:rsidR="00670DF3" w:rsidRPr="00E8491C">
        <w:rPr>
          <w:rFonts w:ascii="Times New Roman" w:hAnsi="Times New Roman" w:cs="Times New Roman"/>
          <w:sz w:val="24"/>
          <w:szCs w:val="24"/>
          <w:lang w:val="en-GB"/>
        </w:rPr>
        <w:t>:</w:t>
      </w:r>
      <w:r w:rsidR="00670DF3" w:rsidRPr="00E8491C">
        <w:rPr>
          <w:rFonts w:ascii="Times New Roman" w:hAnsi="Times New Roman" w:cs="Times New Roman"/>
          <w:sz w:val="24"/>
          <w:szCs w:val="24"/>
          <w:lang w:val="en-GB"/>
        </w:rPr>
        <w:tab/>
      </w:r>
    </w:p>
    <w:p w:rsidR="00670DF3" w:rsidRPr="00E8491C" w:rsidRDefault="009D74A0" w:rsidP="008E663B">
      <w:pPr>
        <w:tabs>
          <w:tab w:val="left" w:leader="hyphen" w:pos="5245"/>
          <w:tab w:val="left" w:leader="hyphen" w:pos="9781"/>
        </w:tabs>
        <w:spacing w:after="0" w:line="320" w:lineRule="exact"/>
        <w:outlineLvl w:val="0"/>
        <w:rPr>
          <w:rFonts w:ascii="Times New Roman" w:hAnsi="Times New Roman" w:cs="Times New Roman"/>
          <w:sz w:val="24"/>
          <w:szCs w:val="24"/>
          <w:lang w:val="en-GB"/>
        </w:rPr>
      </w:pPr>
      <w:r w:rsidRPr="00E8491C">
        <w:rPr>
          <w:rFonts w:ascii="Times New Roman" w:hAnsi="Times New Roman" w:cs="Times New Roman"/>
          <w:sz w:val="24"/>
          <w:szCs w:val="24"/>
          <w:lang w:val="en-GB"/>
        </w:rPr>
        <w:t>Phone number</w:t>
      </w:r>
      <w:r w:rsidR="00670DF3" w:rsidRPr="00E8491C">
        <w:rPr>
          <w:rFonts w:ascii="Times New Roman" w:hAnsi="Times New Roman" w:cs="Times New Roman"/>
          <w:sz w:val="24"/>
          <w:szCs w:val="24"/>
          <w:lang w:val="en-GB"/>
        </w:rPr>
        <w:t>:</w:t>
      </w:r>
      <w:r w:rsidR="00670DF3" w:rsidRPr="00E8491C">
        <w:rPr>
          <w:rFonts w:ascii="Times New Roman" w:hAnsi="Times New Roman" w:cs="Times New Roman"/>
          <w:sz w:val="24"/>
          <w:szCs w:val="24"/>
          <w:lang w:val="en-GB"/>
        </w:rPr>
        <w:tab/>
        <w:t>Fax:</w:t>
      </w:r>
      <w:r w:rsidR="00670DF3" w:rsidRPr="00E8491C">
        <w:rPr>
          <w:rFonts w:ascii="Times New Roman" w:hAnsi="Times New Roman" w:cs="Times New Roman"/>
          <w:sz w:val="24"/>
          <w:szCs w:val="24"/>
          <w:lang w:val="en-GB"/>
        </w:rPr>
        <w:tab/>
      </w:r>
    </w:p>
    <w:p w:rsidR="00670DF3" w:rsidRPr="00E8491C" w:rsidRDefault="009D74A0" w:rsidP="008E663B">
      <w:pPr>
        <w:tabs>
          <w:tab w:val="left" w:leader="hyphen" w:pos="4320"/>
          <w:tab w:val="left" w:leader="hyphen" w:pos="7020"/>
          <w:tab w:val="left" w:leader="hyphen" w:pos="9900"/>
        </w:tabs>
        <w:spacing w:after="0" w:line="320" w:lineRule="exact"/>
        <w:outlineLvl w:val="0"/>
        <w:rPr>
          <w:rFonts w:ascii="Times New Roman" w:hAnsi="Times New Roman" w:cs="Times New Roman"/>
          <w:sz w:val="24"/>
          <w:szCs w:val="24"/>
          <w:lang w:val="en-GB"/>
        </w:rPr>
      </w:pPr>
      <w:r w:rsidRPr="00E8491C">
        <w:rPr>
          <w:rFonts w:ascii="Times New Roman" w:hAnsi="Times New Roman" w:cs="Times New Roman"/>
          <w:sz w:val="24"/>
          <w:szCs w:val="24"/>
          <w:lang w:val="en-GB"/>
        </w:rPr>
        <w:t>ID</w:t>
      </w:r>
      <w:r w:rsidR="00670DF3" w:rsidRPr="00E8491C">
        <w:rPr>
          <w:rFonts w:ascii="Times New Roman" w:hAnsi="Times New Roman" w:cs="Times New Roman"/>
          <w:sz w:val="24"/>
          <w:szCs w:val="24"/>
          <w:lang w:val="en-GB"/>
        </w:rPr>
        <w:t>/</w:t>
      </w:r>
      <w:r w:rsidR="004B6B24" w:rsidRPr="00E8491C">
        <w:rPr>
          <w:rFonts w:ascii="Times New Roman" w:hAnsi="Times New Roman" w:cs="Times New Roman"/>
          <w:sz w:val="24"/>
          <w:szCs w:val="24"/>
          <w:lang w:val="en-GB"/>
        </w:rPr>
        <w:t>p</w:t>
      </w:r>
      <w:r w:rsidRPr="00E8491C">
        <w:rPr>
          <w:rFonts w:ascii="Times New Roman" w:hAnsi="Times New Roman" w:cs="Times New Roman"/>
          <w:sz w:val="24"/>
          <w:szCs w:val="24"/>
          <w:lang w:val="en-GB"/>
        </w:rPr>
        <w:t>assport</w:t>
      </w:r>
      <w:r w:rsidR="00670DF3" w:rsidRPr="00E8491C">
        <w:rPr>
          <w:rFonts w:ascii="Times New Roman" w:hAnsi="Times New Roman" w:cs="Times New Roman"/>
          <w:sz w:val="24"/>
          <w:szCs w:val="24"/>
          <w:lang w:val="en-GB"/>
        </w:rPr>
        <w:t>/</w:t>
      </w:r>
      <w:r w:rsidR="004B6B24" w:rsidRPr="00E8491C">
        <w:rPr>
          <w:rFonts w:ascii="Times New Roman" w:hAnsi="Times New Roman" w:cs="Times New Roman"/>
          <w:sz w:val="24"/>
          <w:szCs w:val="24"/>
          <w:lang w:val="en-GB"/>
        </w:rPr>
        <w:t>b</w:t>
      </w:r>
      <w:r w:rsidRPr="00E8491C">
        <w:rPr>
          <w:rFonts w:ascii="Times New Roman" w:hAnsi="Times New Roman" w:cs="Times New Roman"/>
          <w:sz w:val="24"/>
          <w:szCs w:val="24"/>
          <w:lang w:val="en-GB"/>
        </w:rPr>
        <w:t>usiness licence</w:t>
      </w:r>
      <w:r w:rsidR="00670DF3" w:rsidRPr="00E8491C">
        <w:rPr>
          <w:rFonts w:ascii="Times New Roman" w:hAnsi="Times New Roman" w:cs="Times New Roman"/>
          <w:sz w:val="24"/>
          <w:szCs w:val="24"/>
          <w:lang w:val="en-GB"/>
        </w:rPr>
        <w:t>:</w:t>
      </w:r>
      <w:r w:rsidR="00670DF3" w:rsidRPr="00E8491C">
        <w:rPr>
          <w:rFonts w:ascii="Times New Roman" w:hAnsi="Times New Roman" w:cs="Times New Roman"/>
          <w:sz w:val="24"/>
          <w:szCs w:val="24"/>
          <w:lang w:val="en-GB"/>
        </w:rPr>
        <w:tab/>
        <w:t xml:space="preserve"> </w:t>
      </w:r>
      <w:r w:rsidR="00CA5497">
        <w:rPr>
          <w:rFonts w:ascii="Times New Roman" w:hAnsi="Times New Roman" w:cs="Times New Roman"/>
          <w:sz w:val="24"/>
          <w:szCs w:val="24"/>
          <w:lang w:val="en-GB"/>
        </w:rPr>
        <w:t>date of issuance</w:t>
      </w:r>
      <w:r w:rsidR="00670DF3" w:rsidRPr="00E8491C">
        <w:rPr>
          <w:rFonts w:ascii="Times New Roman" w:hAnsi="Times New Roman" w:cs="Times New Roman"/>
          <w:sz w:val="24"/>
          <w:szCs w:val="24"/>
          <w:lang w:val="en-GB"/>
        </w:rPr>
        <w:t>:</w:t>
      </w:r>
      <w:r w:rsidR="00670DF3" w:rsidRPr="00E8491C">
        <w:rPr>
          <w:rFonts w:ascii="Times New Roman" w:hAnsi="Times New Roman" w:cs="Times New Roman"/>
          <w:sz w:val="24"/>
          <w:szCs w:val="24"/>
          <w:lang w:val="en-GB"/>
        </w:rPr>
        <w:tab/>
      </w:r>
      <w:r w:rsidR="00CA5497">
        <w:rPr>
          <w:rFonts w:ascii="Times New Roman" w:hAnsi="Times New Roman" w:cs="Times New Roman"/>
          <w:sz w:val="24"/>
          <w:szCs w:val="24"/>
          <w:lang w:val="en-GB"/>
        </w:rPr>
        <w:t>place of issuance</w:t>
      </w:r>
      <w:r w:rsidR="00670DF3" w:rsidRPr="00E8491C">
        <w:rPr>
          <w:rFonts w:ascii="Times New Roman" w:hAnsi="Times New Roman" w:cs="Times New Roman"/>
          <w:sz w:val="24"/>
          <w:szCs w:val="24"/>
          <w:lang w:val="en-GB"/>
        </w:rPr>
        <w:t>:</w:t>
      </w:r>
      <w:r w:rsidR="00670DF3" w:rsidRPr="00E8491C">
        <w:rPr>
          <w:rFonts w:ascii="Times New Roman" w:hAnsi="Times New Roman" w:cs="Times New Roman"/>
          <w:sz w:val="24"/>
          <w:szCs w:val="24"/>
          <w:lang w:val="en-GB"/>
        </w:rPr>
        <w:tab/>
      </w:r>
    </w:p>
    <w:p w:rsidR="00670DF3" w:rsidRPr="00E8491C" w:rsidRDefault="007B6DC6" w:rsidP="008E663B">
      <w:pPr>
        <w:tabs>
          <w:tab w:val="left" w:leader="hyphen" w:pos="6300"/>
        </w:tabs>
        <w:spacing w:after="0" w:line="320" w:lineRule="exact"/>
        <w:rPr>
          <w:rFonts w:ascii="Times New Roman" w:hAnsi="Times New Roman" w:cs="Times New Roman"/>
          <w:sz w:val="24"/>
          <w:szCs w:val="24"/>
          <w:lang w:val="en-GB"/>
        </w:rPr>
      </w:pPr>
      <w:r w:rsidRPr="00E8491C">
        <w:rPr>
          <w:rFonts w:ascii="Times New Roman" w:hAnsi="Times New Roman" w:cs="Times New Roman"/>
          <w:sz w:val="24"/>
          <w:szCs w:val="24"/>
          <w:lang w:val="en-GB"/>
        </w:rPr>
        <w:t xml:space="preserve">Number of shares </w:t>
      </w:r>
      <w:r w:rsidR="004B6B24" w:rsidRPr="00E8491C">
        <w:rPr>
          <w:rFonts w:ascii="Times New Roman" w:hAnsi="Times New Roman" w:cs="Times New Roman"/>
          <w:sz w:val="24"/>
          <w:szCs w:val="24"/>
          <w:lang w:val="en-GB"/>
        </w:rPr>
        <w:t>held at the time of polling</w:t>
      </w:r>
      <w:r w:rsidR="00670DF3" w:rsidRPr="00E8491C">
        <w:rPr>
          <w:rFonts w:ascii="Times New Roman" w:hAnsi="Times New Roman" w:cs="Times New Roman"/>
          <w:sz w:val="24"/>
          <w:szCs w:val="24"/>
          <w:lang w:val="en-GB"/>
        </w:rPr>
        <w:t>:</w:t>
      </w:r>
      <w:r w:rsidR="00670DF3" w:rsidRPr="00E8491C">
        <w:rPr>
          <w:rFonts w:ascii="Times New Roman" w:hAnsi="Times New Roman" w:cs="Times New Roman"/>
          <w:sz w:val="24"/>
          <w:szCs w:val="24"/>
          <w:lang w:val="en-GB"/>
        </w:rPr>
        <w:tab/>
        <w:t xml:space="preserve"> (</w:t>
      </w:r>
      <w:r w:rsidRPr="00E8491C">
        <w:rPr>
          <w:rFonts w:ascii="Times New Roman" w:hAnsi="Times New Roman" w:cs="Times New Roman"/>
          <w:sz w:val="24"/>
          <w:szCs w:val="24"/>
          <w:lang w:val="en-GB"/>
        </w:rPr>
        <w:t>shares</w:t>
      </w:r>
      <w:r w:rsidR="00670DF3" w:rsidRPr="00E8491C">
        <w:rPr>
          <w:rFonts w:ascii="Times New Roman" w:hAnsi="Times New Roman" w:cs="Times New Roman"/>
          <w:sz w:val="24"/>
          <w:szCs w:val="24"/>
          <w:lang w:val="en-GB"/>
        </w:rPr>
        <w:t>)</w:t>
      </w:r>
    </w:p>
    <w:p w:rsidR="00670DF3" w:rsidRPr="00E8491C" w:rsidRDefault="007B6DC6" w:rsidP="008E663B">
      <w:pPr>
        <w:numPr>
          <w:ilvl w:val="0"/>
          <w:numId w:val="2"/>
        </w:numPr>
        <w:spacing w:after="0" w:line="320" w:lineRule="exact"/>
        <w:jc w:val="both"/>
        <w:rPr>
          <w:rFonts w:ascii="Times New Roman" w:hAnsi="Times New Roman" w:cs="Times New Roman"/>
          <w:b/>
          <w:sz w:val="24"/>
          <w:szCs w:val="24"/>
          <w:lang w:val="en-GB"/>
        </w:rPr>
      </w:pPr>
      <w:r w:rsidRPr="00E8491C">
        <w:rPr>
          <w:rFonts w:ascii="Times New Roman" w:hAnsi="Times New Roman" w:cs="Times New Roman"/>
          <w:b/>
          <w:sz w:val="24"/>
          <w:szCs w:val="24"/>
          <w:lang w:val="en-GB"/>
        </w:rPr>
        <w:t>Issues to be opin</w:t>
      </w:r>
      <w:r w:rsidR="005E0772" w:rsidRPr="00E8491C">
        <w:rPr>
          <w:rFonts w:ascii="Times New Roman" w:hAnsi="Times New Roman" w:cs="Times New Roman"/>
          <w:b/>
          <w:sz w:val="24"/>
          <w:szCs w:val="24"/>
          <w:lang w:val="en-GB"/>
        </w:rPr>
        <w:t>ed and voted</w:t>
      </w:r>
      <w:r w:rsidR="00670DF3" w:rsidRPr="00E8491C">
        <w:rPr>
          <w:rFonts w:ascii="Times New Roman" w:hAnsi="Times New Roman" w:cs="Times New Roman"/>
          <w:b/>
          <w:sz w:val="24"/>
          <w:szCs w:val="24"/>
          <w:lang w:val="en-GB"/>
        </w:rPr>
        <w:t>.</w:t>
      </w:r>
    </w:p>
    <w:p w:rsidR="00F749B6" w:rsidRPr="00E8491C" w:rsidRDefault="004B6B24" w:rsidP="008E663B">
      <w:pPr>
        <w:pStyle w:val="ListParagraph"/>
        <w:numPr>
          <w:ilvl w:val="0"/>
          <w:numId w:val="23"/>
        </w:numPr>
        <w:spacing w:after="0" w:line="320" w:lineRule="exact"/>
        <w:ind w:left="360"/>
        <w:jc w:val="both"/>
        <w:rPr>
          <w:rFonts w:ascii="Times New Roman" w:hAnsi="Times New Roman" w:cs="Times New Roman"/>
          <w:b/>
          <w:sz w:val="24"/>
          <w:szCs w:val="24"/>
          <w:lang w:val="en-GB"/>
        </w:rPr>
      </w:pPr>
      <w:r w:rsidRPr="00E8491C">
        <w:rPr>
          <w:rFonts w:ascii="Times New Roman" w:hAnsi="Times New Roman" w:cs="Times New Roman"/>
          <w:b/>
          <w:sz w:val="24"/>
          <w:szCs w:val="24"/>
          <w:lang w:val="en-GB"/>
        </w:rPr>
        <w:t xml:space="preserve">The passing of </w:t>
      </w:r>
      <w:r w:rsidR="00524C8E" w:rsidRPr="00E8491C">
        <w:rPr>
          <w:rFonts w:ascii="Times New Roman" w:hAnsi="Times New Roman" w:cs="Times New Roman"/>
          <w:b/>
          <w:sz w:val="24"/>
          <w:szCs w:val="24"/>
          <w:lang w:val="en-GB"/>
        </w:rPr>
        <w:t>s</w:t>
      </w:r>
      <w:r w:rsidR="00CA5497">
        <w:rPr>
          <w:rFonts w:ascii="Times New Roman" w:hAnsi="Times New Roman" w:cs="Times New Roman"/>
          <w:b/>
          <w:sz w:val="24"/>
          <w:szCs w:val="24"/>
          <w:lang w:val="en-GB"/>
        </w:rPr>
        <w:t>eparate</w:t>
      </w:r>
      <w:r w:rsidR="00524C8E" w:rsidRPr="00E8491C">
        <w:rPr>
          <w:rFonts w:ascii="Times New Roman" w:hAnsi="Times New Roman" w:cs="Times New Roman"/>
          <w:b/>
          <w:sz w:val="24"/>
          <w:szCs w:val="24"/>
          <w:lang w:val="en-GB"/>
        </w:rPr>
        <w:t xml:space="preserve"> and </w:t>
      </w:r>
      <w:r w:rsidR="00F40ACB" w:rsidRPr="00E8491C">
        <w:rPr>
          <w:rFonts w:ascii="Times New Roman" w:hAnsi="Times New Roman" w:cs="Times New Roman"/>
          <w:b/>
          <w:sz w:val="24"/>
          <w:szCs w:val="24"/>
          <w:lang w:val="en-GB"/>
        </w:rPr>
        <w:t>consolidated</w:t>
      </w:r>
      <w:r w:rsidR="00524C8E" w:rsidRPr="00E8491C">
        <w:rPr>
          <w:rFonts w:ascii="Times New Roman" w:hAnsi="Times New Roman" w:cs="Times New Roman"/>
          <w:b/>
          <w:sz w:val="24"/>
          <w:szCs w:val="24"/>
          <w:lang w:val="en-GB"/>
        </w:rPr>
        <w:t xml:space="preserve"> </w:t>
      </w:r>
      <w:r w:rsidR="00F40ACB" w:rsidRPr="00E8491C">
        <w:rPr>
          <w:rFonts w:ascii="Times New Roman" w:hAnsi="Times New Roman" w:cs="Times New Roman"/>
          <w:b/>
          <w:sz w:val="24"/>
          <w:szCs w:val="24"/>
          <w:lang w:val="en-GB"/>
        </w:rPr>
        <w:t xml:space="preserve">financial </w:t>
      </w:r>
      <w:r w:rsidRPr="00E8491C">
        <w:rPr>
          <w:rFonts w:ascii="Times New Roman" w:hAnsi="Times New Roman" w:cs="Times New Roman"/>
          <w:b/>
          <w:sz w:val="24"/>
          <w:szCs w:val="24"/>
          <w:lang w:val="en-GB"/>
        </w:rPr>
        <w:t xml:space="preserve">statements </w:t>
      </w:r>
      <w:r w:rsidR="00F40ACB" w:rsidRPr="00E8491C">
        <w:rPr>
          <w:rFonts w:ascii="Times New Roman" w:hAnsi="Times New Roman" w:cs="Times New Roman"/>
          <w:b/>
          <w:sz w:val="24"/>
          <w:szCs w:val="24"/>
          <w:lang w:val="en-GB"/>
        </w:rPr>
        <w:t>2018</w:t>
      </w:r>
      <w:r w:rsidR="007F318F" w:rsidRPr="00E8491C">
        <w:rPr>
          <w:rFonts w:ascii="Times New Roman" w:hAnsi="Times New Roman" w:cs="Times New Roman"/>
          <w:b/>
          <w:sz w:val="24"/>
          <w:szCs w:val="24"/>
          <w:lang w:val="en-GB"/>
        </w:rPr>
        <w:t xml:space="preserve"> audited by Ernst and Young Vietnam Company</w:t>
      </w:r>
      <w:r w:rsidRPr="00E8491C">
        <w:rPr>
          <w:rFonts w:ascii="Times New Roman" w:hAnsi="Times New Roman" w:cs="Times New Roman"/>
          <w:b/>
          <w:sz w:val="24"/>
          <w:szCs w:val="24"/>
          <w:lang w:val="en-GB"/>
        </w:rPr>
        <w:t xml:space="preserve"> Limited</w:t>
      </w:r>
      <w:r w:rsidR="00BB4B4B" w:rsidRPr="00E8491C">
        <w:rPr>
          <w:rFonts w:ascii="Times New Roman" w:hAnsi="Times New Roman" w:cs="Times New Roman"/>
          <w:b/>
          <w:sz w:val="24"/>
          <w:szCs w:val="24"/>
          <w:lang w:val="en-GB"/>
        </w:rPr>
        <w:t>.</w:t>
      </w:r>
      <w:r w:rsidR="007F318F" w:rsidRPr="00E8491C">
        <w:rPr>
          <w:rFonts w:ascii="Times New Roman" w:hAnsi="Times New Roman" w:cs="Times New Roman"/>
          <w:b/>
          <w:sz w:val="24"/>
          <w:szCs w:val="24"/>
          <w:lang w:val="en-GB"/>
        </w:rPr>
        <w:t xml:space="preserve"> The full </w:t>
      </w:r>
      <w:r w:rsidRPr="00E8491C">
        <w:rPr>
          <w:rFonts w:ascii="Times New Roman" w:hAnsi="Times New Roman" w:cs="Times New Roman"/>
          <w:b/>
          <w:sz w:val="24"/>
          <w:szCs w:val="24"/>
          <w:lang w:val="en-GB"/>
        </w:rPr>
        <w:t xml:space="preserve">financial statements have been published </w:t>
      </w:r>
      <w:r w:rsidR="007F318F" w:rsidRPr="00E8491C">
        <w:rPr>
          <w:rFonts w:ascii="Times New Roman" w:hAnsi="Times New Roman" w:cs="Times New Roman"/>
          <w:b/>
          <w:sz w:val="24"/>
          <w:szCs w:val="24"/>
          <w:lang w:val="en-GB"/>
        </w:rPr>
        <w:t>on VPBank website:</w:t>
      </w:r>
      <w:r w:rsidR="00BB4B4B" w:rsidRPr="00E8491C">
        <w:rPr>
          <w:rFonts w:ascii="Times New Roman" w:hAnsi="Times New Roman" w:cs="Times New Roman"/>
          <w:b/>
          <w:sz w:val="24"/>
          <w:szCs w:val="24"/>
          <w:lang w:val="en-GB"/>
        </w:rPr>
        <w:t xml:space="preserve"> </w:t>
      </w:r>
    </w:p>
    <w:p w:rsidR="006A143F" w:rsidRDefault="006A143F" w:rsidP="00743C98">
      <w:pPr>
        <w:pStyle w:val="ListParagraph"/>
        <w:spacing w:after="60" w:line="320" w:lineRule="exact"/>
        <w:jc w:val="both"/>
      </w:pPr>
      <w:hyperlink r:id="rId8" w:history="1">
        <w:r w:rsidRPr="00CA3BCD">
          <w:rPr>
            <w:rStyle w:val="Hyperlink"/>
          </w:rPr>
          <w:t>https://www.vpbank.com.vn/sites/default/files/pictures/VPB%2031.12.18%20-%20FS%20-%20VAS%20-%20consol%20-%20E.pdf</w:t>
        </w:r>
      </w:hyperlink>
    </w:p>
    <w:p w:rsidR="00BB4B4B" w:rsidRPr="00E8491C" w:rsidRDefault="006A143F" w:rsidP="00743C98">
      <w:pPr>
        <w:pStyle w:val="ListParagraph"/>
        <w:spacing w:before="60"/>
        <w:rPr>
          <w:rFonts w:ascii="Times New Roman" w:hAnsi="Times New Roman" w:cs="Times New Roman"/>
          <w:b/>
          <w:sz w:val="24"/>
          <w:szCs w:val="24"/>
          <w:lang w:val="en-GB"/>
        </w:rPr>
      </w:pPr>
      <w:hyperlink r:id="rId9" w:history="1">
        <w:r w:rsidRPr="00CA3BCD">
          <w:rPr>
            <w:rStyle w:val="Hyperlink"/>
          </w:rPr>
          <w:t>https://www.vpbank.com.vn/sites/default/files/pictures/VPB%2031.12.18%20-%20FS%20-%20VAS%20-%20Separate%20-%20E.pdf</w:t>
        </w:r>
      </w:hyperlink>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3"/>
        <w:gridCol w:w="3000"/>
        <w:gridCol w:w="2950"/>
      </w:tblGrid>
      <w:tr w:rsidR="009D747F" w:rsidRPr="00E8491C" w:rsidTr="005B267A">
        <w:trPr>
          <w:jc w:val="center"/>
        </w:trPr>
        <w:tc>
          <w:tcPr>
            <w:tcW w:w="2983" w:type="dxa"/>
          </w:tcPr>
          <w:p w:rsidR="00FB42C7" w:rsidRPr="00E8491C" w:rsidRDefault="00FB42C7" w:rsidP="007F318F">
            <w:pPr>
              <w:spacing w:line="320" w:lineRule="exact"/>
              <w:jc w:val="both"/>
              <w:rPr>
                <w:rFonts w:ascii="Times New Roman" w:eastAsia="Times New Roman" w:hAnsi="Times New Roman" w:cs="Times New Roman"/>
                <w:i/>
                <w:sz w:val="24"/>
                <w:szCs w:val="24"/>
                <w:lang w:val="en-GB"/>
              </w:rPr>
            </w:pPr>
            <w:r w:rsidRPr="00E8491C">
              <w:rPr>
                <w:rFonts w:ascii="Times New Roman" w:eastAsia="Times New Roman" w:hAnsi="Times New Roman" w:cs="Times New Roman"/>
                <w:i/>
                <w:sz w:val="24"/>
                <w:szCs w:val="24"/>
                <w:lang w:val="en-GB"/>
              </w:rPr>
              <w:t xml:space="preserve"> </w:t>
            </w:r>
            <w:r w:rsidR="007F318F" w:rsidRPr="00E8491C">
              <w:rPr>
                <w:rFonts w:ascii="Times New Roman" w:eastAsia="Times New Roman" w:hAnsi="Times New Roman" w:cs="Times New Roman"/>
                <w:i/>
                <w:sz w:val="24"/>
                <w:szCs w:val="24"/>
                <w:lang w:val="en-GB"/>
              </w:rPr>
              <w:t>Agree</w:t>
            </w:r>
            <w:r w:rsidRPr="00E8491C">
              <w:rPr>
                <w:rFonts w:ascii="Times New Roman" w:eastAsia="Times New Roman" w:hAnsi="Times New Roman" w:cs="Times New Roman"/>
                <w:i/>
                <w:sz w:val="24"/>
                <w:szCs w:val="24"/>
                <w:lang w:val="en-GB"/>
              </w:rPr>
              <w:sym w:font="Wingdings 2" w:char="F030"/>
            </w:r>
          </w:p>
        </w:tc>
        <w:tc>
          <w:tcPr>
            <w:tcW w:w="3000" w:type="dxa"/>
          </w:tcPr>
          <w:p w:rsidR="00FB42C7" w:rsidRPr="00E8491C" w:rsidRDefault="00FB42C7" w:rsidP="008E4584">
            <w:pPr>
              <w:spacing w:line="320" w:lineRule="exact"/>
              <w:jc w:val="both"/>
              <w:rPr>
                <w:rFonts w:ascii="Times New Roman" w:eastAsia="Times New Roman" w:hAnsi="Times New Roman" w:cs="Times New Roman"/>
                <w:i/>
                <w:sz w:val="24"/>
                <w:szCs w:val="24"/>
                <w:lang w:val="en-GB"/>
              </w:rPr>
            </w:pPr>
            <w:r w:rsidRPr="00E8491C">
              <w:rPr>
                <w:rFonts w:ascii="Times New Roman" w:eastAsia="Times New Roman" w:hAnsi="Times New Roman" w:cs="Times New Roman"/>
                <w:i/>
                <w:sz w:val="24"/>
                <w:szCs w:val="24"/>
                <w:lang w:val="en-GB"/>
              </w:rPr>
              <w:t xml:space="preserve"> </w:t>
            </w:r>
            <w:r w:rsidR="008E4584" w:rsidRPr="00E8491C">
              <w:rPr>
                <w:rFonts w:ascii="Times New Roman" w:eastAsia="Times New Roman" w:hAnsi="Times New Roman" w:cs="Times New Roman"/>
                <w:i/>
                <w:sz w:val="24"/>
                <w:szCs w:val="24"/>
                <w:lang w:val="en-GB"/>
              </w:rPr>
              <w:t>Dis</w:t>
            </w:r>
            <w:r w:rsidR="007F318F" w:rsidRPr="00E8491C">
              <w:rPr>
                <w:rFonts w:ascii="Times New Roman" w:eastAsia="Times New Roman" w:hAnsi="Times New Roman" w:cs="Times New Roman"/>
                <w:i/>
                <w:sz w:val="24"/>
                <w:szCs w:val="24"/>
                <w:lang w:val="en-GB"/>
              </w:rPr>
              <w:t>agree</w:t>
            </w:r>
            <w:r w:rsidRPr="00E8491C">
              <w:rPr>
                <w:rFonts w:ascii="Times New Roman" w:eastAsia="Times New Roman" w:hAnsi="Times New Roman" w:cs="Times New Roman"/>
                <w:i/>
                <w:sz w:val="24"/>
                <w:szCs w:val="24"/>
                <w:lang w:val="en-GB"/>
              </w:rPr>
              <w:t xml:space="preserve">    </w:t>
            </w:r>
            <w:r w:rsidRPr="00E8491C">
              <w:rPr>
                <w:rFonts w:ascii="Times New Roman" w:eastAsia="Times New Roman" w:hAnsi="Times New Roman" w:cs="Times New Roman"/>
                <w:i/>
                <w:sz w:val="24"/>
                <w:szCs w:val="24"/>
                <w:lang w:val="en-GB"/>
              </w:rPr>
              <w:sym w:font="Wingdings 2" w:char="F030"/>
            </w:r>
          </w:p>
        </w:tc>
        <w:tc>
          <w:tcPr>
            <w:tcW w:w="2950" w:type="dxa"/>
          </w:tcPr>
          <w:p w:rsidR="00FB42C7" w:rsidRPr="00E8491C" w:rsidRDefault="00FB42C7" w:rsidP="00BC596F">
            <w:pPr>
              <w:spacing w:line="320" w:lineRule="exact"/>
              <w:jc w:val="both"/>
              <w:rPr>
                <w:rFonts w:ascii="Times New Roman" w:eastAsia="Times New Roman" w:hAnsi="Times New Roman" w:cs="Times New Roman"/>
                <w:i/>
                <w:sz w:val="24"/>
                <w:szCs w:val="24"/>
                <w:lang w:val="en-GB"/>
              </w:rPr>
            </w:pPr>
            <w:r w:rsidRPr="00E8491C">
              <w:rPr>
                <w:rFonts w:ascii="Times New Roman" w:eastAsia="Times New Roman" w:hAnsi="Times New Roman" w:cs="Times New Roman"/>
                <w:i/>
                <w:sz w:val="24"/>
                <w:szCs w:val="24"/>
                <w:lang w:val="en-GB"/>
              </w:rPr>
              <w:t xml:space="preserve"> </w:t>
            </w:r>
            <w:r w:rsidR="00BC596F" w:rsidRPr="00E8491C">
              <w:rPr>
                <w:rFonts w:ascii="Times New Roman" w:eastAsia="Times New Roman" w:hAnsi="Times New Roman" w:cs="Times New Roman"/>
                <w:i/>
                <w:sz w:val="24"/>
                <w:szCs w:val="24"/>
                <w:lang w:val="en-GB"/>
              </w:rPr>
              <w:t>Abstain</w:t>
            </w:r>
            <w:r w:rsidRPr="00E8491C">
              <w:rPr>
                <w:rFonts w:ascii="Times New Roman" w:eastAsia="Times New Roman" w:hAnsi="Times New Roman" w:cs="Times New Roman"/>
                <w:i/>
                <w:sz w:val="24"/>
                <w:szCs w:val="24"/>
                <w:lang w:val="en-GB"/>
              </w:rPr>
              <w:t xml:space="preserve"> </w:t>
            </w:r>
            <w:r w:rsidRPr="00E8491C">
              <w:rPr>
                <w:rFonts w:ascii="Times New Roman" w:eastAsia="Times New Roman" w:hAnsi="Times New Roman" w:cs="Times New Roman"/>
                <w:i/>
                <w:sz w:val="24"/>
                <w:szCs w:val="24"/>
                <w:lang w:val="en-GB"/>
              </w:rPr>
              <w:sym w:font="Wingdings 2" w:char="F030"/>
            </w:r>
          </w:p>
        </w:tc>
      </w:tr>
    </w:tbl>
    <w:p w:rsidR="00921845" w:rsidRPr="00E8491C" w:rsidRDefault="00CA5497" w:rsidP="00743C98">
      <w:pPr>
        <w:pStyle w:val="ListParagraph"/>
        <w:numPr>
          <w:ilvl w:val="0"/>
          <w:numId w:val="23"/>
        </w:numPr>
        <w:spacing w:after="0" w:line="320" w:lineRule="exact"/>
        <w:ind w:left="360"/>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The profit distribution plan for 2018:  Based on the audited financial statement, the Board of Directors </w:t>
      </w:r>
      <w:r w:rsidRPr="00CA5497">
        <w:rPr>
          <w:rFonts w:ascii="Times New Roman" w:hAnsi="Times New Roman" w:cs="Times New Roman"/>
          <w:b/>
          <w:sz w:val="24"/>
          <w:szCs w:val="24"/>
          <w:lang w:val="en-GB"/>
        </w:rPr>
        <w:t>seek</w:t>
      </w:r>
      <w:r>
        <w:rPr>
          <w:rFonts w:ascii="Times New Roman" w:hAnsi="Times New Roman" w:cs="Times New Roman"/>
          <w:b/>
          <w:sz w:val="24"/>
          <w:szCs w:val="24"/>
          <w:lang w:val="en-GB"/>
        </w:rPr>
        <w:t xml:space="preserve"> for</w:t>
      </w:r>
      <w:r w:rsidRPr="00CA5497">
        <w:rPr>
          <w:rFonts w:ascii="Times New Roman" w:hAnsi="Times New Roman" w:cs="Times New Roman"/>
          <w:b/>
          <w:sz w:val="24"/>
          <w:szCs w:val="24"/>
          <w:lang w:val="en-GB"/>
        </w:rPr>
        <w:t xml:space="preserve"> the shareholders’ opinion</w:t>
      </w:r>
      <w:r>
        <w:rPr>
          <w:rFonts w:ascii="Times New Roman" w:hAnsi="Times New Roman" w:cs="Times New Roman"/>
          <w:b/>
          <w:sz w:val="24"/>
          <w:szCs w:val="24"/>
          <w:lang w:val="en-GB"/>
        </w:rPr>
        <w:t xml:space="preserve"> about t</w:t>
      </w:r>
      <w:r w:rsidR="00BC596F" w:rsidRPr="00E8491C">
        <w:rPr>
          <w:rFonts w:ascii="Times New Roman" w:hAnsi="Times New Roman" w:cs="Times New Roman"/>
          <w:b/>
          <w:sz w:val="24"/>
          <w:szCs w:val="24"/>
          <w:lang w:val="en-GB"/>
        </w:rPr>
        <w:t xml:space="preserve">he passing of the plan for distributing profit earned in </w:t>
      </w:r>
      <w:r w:rsidR="00793A45" w:rsidRPr="00E8491C">
        <w:rPr>
          <w:rFonts w:ascii="Times New Roman" w:hAnsi="Times New Roman" w:cs="Times New Roman"/>
          <w:b/>
          <w:sz w:val="24"/>
          <w:szCs w:val="24"/>
          <w:lang w:val="en-GB"/>
        </w:rPr>
        <w:t>2018</w:t>
      </w:r>
      <w:r w:rsidR="00BC596F" w:rsidRPr="00E8491C">
        <w:rPr>
          <w:rFonts w:ascii="Times New Roman" w:hAnsi="Times New Roman" w:cs="Times New Roman"/>
          <w:b/>
          <w:sz w:val="24"/>
          <w:szCs w:val="24"/>
          <w:lang w:val="en-GB"/>
        </w:rPr>
        <w:t xml:space="preserve"> </w:t>
      </w:r>
      <w:r w:rsidR="0052129A" w:rsidRPr="00E8491C">
        <w:rPr>
          <w:rFonts w:ascii="Times New Roman" w:hAnsi="Times New Roman" w:cs="Times New Roman"/>
          <w:b/>
          <w:sz w:val="24"/>
          <w:szCs w:val="24"/>
          <w:lang w:val="en-GB"/>
        </w:rPr>
        <w:t>as follow</w:t>
      </w:r>
      <w:r w:rsidR="00BC596F" w:rsidRPr="00E8491C">
        <w:rPr>
          <w:rFonts w:ascii="Times New Roman" w:hAnsi="Times New Roman" w:cs="Times New Roman"/>
          <w:b/>
          <w:sz w:val="24"/>
          <w:szCs w:val="24"/>
          <w:lang w:val="en-GB"/>
        </w:rPr>
        <w:t>s</w:t>
      </w:r>
      <w:r w:rsidR="0052129A" w:rsidRPr="00E8491C">
        <w:rPr>
          <w:rFonts w:ascii="Times New Roman" w:hAnsi="Times New Roman" w:cs="Times New Roman"/>
          <w:b/>
          <w:sz w:val="24"/>
          <w:szCs w:val="24"/>
          <w:lang w:val="en-GB"/>
        </w:rPr>
        <w:t>:</w:t>
      </w:r>
    </w:p>
    <w:tbl>
      <w:tblPr>
        <w:tblW w:w="9157" w:type="dxa"/>
        <w:tblInd w:w="558" w:type="dxa"/>
        <w:tblLayout w:type="fixed"/>
        <w:tblLook w:val="04A0" w:firstRow="1" w:lastRow="0" w:firstColumn="1" w:lastColumn="0" w:noHBand="0" w:noVBand="1"/>
      </w:tblPr>
      <w:tblGrid>
        <w:gridCol w:w="787"/>
        <w:gridCol w:w="6750"/>
        <w:gridCol w:w="1620"/>
      </w:tblGrid>
      <w:tr w:rsidR="009D747F" w:rsidRPr="00E8491C" w:rsidTr="00E3061C">
        <w:trPr>
          <w:trHeight w:val="28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61C" w:rsidRPr="00E8491C" w:rsidRDefault="0052129A" w:rsidP="00E3061C">
            <w:pPr>
              <w:spacing w:after="0" w:line="264" w:lineRule="auto"/>
              <w:rPr>
                <w:rFonts w:ascii="Times New Roman" w:hAnsi="Times New Roman" w:cs="Times New Roman"/>
                <w:b/>
                <w:bCs/>
                <w:sz w:val="24"/>
                <w:szCs w:val="24"/>
                <w:lang w:val="en-GB" w:eastAsia="vi-VN"/>
              </w:rPr>
            </w:pPr>
            <w:r w:rsidRPr="00E8491C">
              <w:rPr>
                <w:rFonts w:ascii="Times New Roman" w:hAnsi="Times New Roman" w:cs="Times New Roman"/>
                <w:b/>
                <w:bCs/>
                <w:sz w:val="24"/>
                <w:szCs w:val="24"/>
                <w:lang w:val="en-GB" w:eastAsia="vi-VN"/>
              </w:rPr>
              <w:t>No.</w:t>
            </w:r>
          </w:p>
        </w:tc>
        <w:tc>
          <w:tcPr>
            <w:tcW w:w="6750" w:type="dxa"/>
            <w:tcBorders>
              <w:top w:val="single" w:sz="4" w:space="0" w:color="auto"/>
              <w:left w:val="nil"/>
              <w:bottom w:val="single" w:sz="4" w:space="0" w:color="auto"/>
              <w:right w:val="single" w:sz="4" w:space="0" w:color="auto"/>
            </w:tcBorders>
            <w:shd w:val="clear" w:color="auto" w:fill="auto"/>
            <w:vAlign w:val="center"/>
            <w:hideMark/>
          </w:tcPr>
          <w:p w:rsidR="00E3061C" w:rsidRPr="00E8491C" w:rsidRDefault="00BC596F" w:rsidP="00FC2388">
            <w:pPr>
              <w:spacing w:after="0" w:line="264" w:lineRule="auto"/>
              <w:jc w:val="center"/>
              <w:rPr>
                <w:rFonts w:ascii="Times New Roman" w:hAnsi="Times New Roman" w:cs="Times New Roman"/>
                <w:b/>
                <w:bCs/>
                <w:sz w:val="24"/>
                <w:szCs w:val="24"/>
                <w:lang w:val="en-GB" w:eastAsia="vi-VN"/>
              </w:rPr>
            </w:pPr>
            <w:r w:rsidRPr="00E8491C">
              <w:rPr>
                <w:rFonts w:ascii="Times New Roman" w:hAnsi="Times New Roman" w:cs="Times New Roman"/>
                <w:b/>
                <w:bCs/>
                <w:sz w:val="24"/>
                <w:szCs w:val="24"/>
                <w:lang w:val="en-GB" w:eastAsia="vi-VN"/>
              </w:rPr>
              <w:t>Item</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3061C" w:rsidRPr="00E8491C" w:rsidRDefault="00BC596F" w:rsidP="00FC2388">
            <w:pPr>
              <w:spacing w:after="0" w:line="264" w:lineRule="auto"/>
              <w:jc w:val="center"/>
              <w:rPr>
                <w:rFonts w:ascii="Times New Roman" w:hAnsi="Times New Roman" w:cs="Times New Roman"/>
                <w:b/>
                <w:bCs/>
                <w:sz w:val="24"/>
                <w:szCs w:val="24"/>
                <w:lang w:val="en-GB" w:eastAsia="vi-VN"/>
              </w:rPr>
            </w:pPr>
            <w:r w:rsidRPr="00E8491C">
              <w:rPr>
                <w:rFonts w:ascii="Times New Roman" w:hAnsi="Times New Roman" w:cs="Times New Roman"/>
                <w:b/>
                <w:bCs/>
                <w:sz w:val="24"/>
                <w:szCs w:val="24"/>
                <w:lang w:val="en-GB" w:eastAsia="vi-VN"/>
              </w:rPr>
              <w:t>Amount</w:t>
            </w:r>
          </w:p>
          <w:p w:rsidR="00E3061C" w:rsidRPr="00E8491C" w:rsidRDefault="00E3061C" w:rsidP="00BC596F">
            <w:pPr>
              <w:spacing w:after="0" w:line="264" w:lineRule="auto"/>
              <w:jc w:val="center"/>
              <w:rPr>
                <w:rFonts w:ascii="Times New Roman" w:hAnsi="Times New Roman" w:cs="Times New Roman"/>
                <w:b/>
                <w:bCs/>
                <w:sz w:val="24"/>
                <w:szCs w:val="24"/>
                <w:lang w:val="en-GB" w:eastAsia="vi-VN"/>
              </w:rPr>
            </w:pPr>
            <w:r w:rsidRPr="00E8491C">
              <w:rPr>
                <w:rFonts w:ascii="Times New Roman" w:hAnsi="Times New Roman" w:cs="Times New Roman"/>
                <w:b/>
                <w:bCs/>
                <w:sz w:val="24"/>
                <w:szCs w:val="24"/>
                <w:lang w:val="en-GB" w:eastAsia="vi-VN"/>
              </w:rPr>
              <w:t>(</w:t>
            </w:r>
            <w:r w:rsidR="0080125A" w:rsidRPr="00E8491C">
              <w:rPr>
                <w:rFonts w:ascii="Times New Roman" w:hAnsi="Times New Roman" w:cs="Times New Roman"/>
                <w:b/>
                <w:bCs/>
                <w:sz w:val="24"/>
                <w:szCs w:val="24"/>
                <w:lang w:val="en-GB" w:eastAsia="vi-VN"/>
              </w:rPr>
              <w:t xml:space="preserve">VND </w:t>
            </w:r>
            <w:r w:rsidR="00BC596F" w:rsidRPr="00E8491C">
              <w:rPr>
                <w:rFonts w:ascii="Times New Roman" w:hAnsi="Times New Roman" w:cs="Times New Roman"/>
                <w:b/>
                <w:bCs/>
                <w:sz w:val="24"/>
                <w:szCs w:val="24"/>
                <w:lang w:val="en-GB" w:eastAsia="vi-VN"/>
              </w:rPr>
              <w:t>m</w:t>
            </w:r>
            <w:r w:rsidR="0080125A" w:rsidRPr="00E8491C">
              <w:rPr>
                <w:rFonts w:ascii="Times New Roman" w:hAnsi="Times New Roman" w:cs="Times New Roman"/>
                <w:b/>
                <w:bCs/>
                <w:sz w:val="24"/>
                <w:szCs w:val="24"/>
                <w:lang w:val="en-GB" w:eastAsia="vi-VN"/>
              </w:rPr>
              <w:t>illion</w:t>
            </w:r>
            <w:r w:rsidRPr="00E8491C">
              <w:rPr>
                <w:rFonts w:ascii="Times New Roman" w:hAnsi="Times New Roman" w:cs="Times New Roman"/>
                <w:b/>
                <w:bCs/>
                <w:sz w:val="24"/>
                <w:szCs w:val="24"/>
                <w:lang w:val="en-GB" w:eastAsia="vi-VN"/>
              </w:rPr>
              <w:t>)</w:t>
            </w:r>
          </w:p>
        </w:tc>
      </w:tr>
      <w:tr w:rsidR="009D747F" w:rsidRPr="00E8491C" w:rsidTr="00E3061C">
        <w:trPr>
          <w:trHeight w:val="28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61C" w:rsidRPr="00E8491C" w:rsidRDefault="00E3061C" w:rsidP="00FC2388">
            <w:pPr>
              <w:spacing w:after="0" w:line="264" w:lineRule="auto"/>
              <w:jc w:val="center"/>
              <w:rPr>
                <w:rFonts w:ascii="Times New Roman" w:hAnsi="Times New Roman" w:cs="Times New Roman"/>
                <w:b/>
                <w:bCs/>
                <w:sz w:val="24"/>
                <w:szCs w:val="24"/>
                <w:lang w:val="en-GB" w:eastAsia="vi-VN"/>
              </w:rPr>
            </w:pPr>
            <w:r w:rsidRPr="00E8491C">
              <w:rPr>
                <w:rFonts w:ascii="Times New Roman" w:hAnsi="Times New Roman" w:cs="Times New Roman"/>
                <w:b/>
                <w:bCs/>
                <w:sz w:val="24"/>
                <w:szCs w:val="24"/>
                <w:lang w:val="en-GB" w:eastAsia="vi-VN"/>
              </w:rPr>
              <w:t>1</w:t>
            </w:r>
          </w:p>
        </w:tc>
        <w:tc>
          <w:tcPr>
            <w:tcW w:w="6750" w:type="dxa"/>
            <w:tcBorders>
              <w:top w:val="single" w:sz="4" w:space="0" w:color="auto"/>
              <w:left w:val="nil"/>
              <w:bottom w:val="single" w:sz="4" w:space="0" w:color="auto"/>
              <w:right w:val="single" w:sz="4" w:space="0" w:color="auto"/>
            </w:tcBorders>
            <w:shd w:val="clear" w:color="auto" w:fill="auto"/>
            <w:vAlign w:val="center"/>
            <w:hideMark/>
          </w:tcPr>
          <w:p w:rsidR="00E3061C" w:rsidRPr="00E8491C" w:rsidRDefault="00524C8E" w:rsidP="00FC2388">
            <w:pPr>
              <w:spacing w:after="0" w:line="264" w:lineRule="auto"/>
              <w:jc w:val="both"/>
              <w:rPr>
                <w:rFonts w:ascii="Times New Roman" w:hAnsi="Times New Roman" w:cs="Times New Roman"/>
                <w:b/>
                <w:bCs/>
                <w:sz w:val="24"/>
                <w:szCs w:val="24"/>
                <w:lang w:val="en-GB" w:eastAsia="vi-VN"/>
              </w:rPr>
            </w:pPr>
            <w:r w:rsidRPr="00E8491C">
              <w:rPr>
                <w:rFonts w:ascii="Times New Roman" w:hAnsi="Times New Roman" w:cs="Times New Roman"/>
                <w:b/>
                <w:bCs/>
                <w:sz w:val="24"/>
                <w:szCs w:val="24"/>
                <w:lang w:val="en-GB"/>
              </w:rPr>
              <w:t>VPBank’s consolidated profit after tax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3061C" w:rsidRPr="00E8491C" w:rsidRDefault="00E3061C" w:rsidP="00FC2388">
            <w:pPr>
              <w:spacing w:after="0" w:line="264" w:lineRule="auto"/>
              <w:jc w:val="right"/>
              <w:rPr>
                <w:rFonts w:ascii="Times New Roman" w:hAnsi="Times New Roman" w:cs="Times New Roman"/>
                <w:b/>
                <w:bCs/>
                <w:sz w:val="24"/>
                <w:szCs w:val="24"/>
                <w:lang w:val="en-GB" w:eastAsia="vi-VN"/>
              </w:rPr>
            </w:pPr>
            <w:r w:rsidRPr="00E8491C">
              <w:rPr>
                <w:rFonts w:ascii="Times New Roman" w:hAnsi="Times New Roman" w:cs="Times New Roman"/>
                <w:b/>
                <w:bCs/>
                <w:sz w:val="24"/>
                <w:szCs w:val="24"/>
                <w:lang w:val="en-GB"/>
              </w:rPr>
              <w:t xml:space="preserve">         7</w:t>
            </w:r>
            <w:r w:rsidR="00F90E16" w:rsidRPr="00E8491C">
              <w:rPr>
                <w:rFonts w:ascii="Times New Roman" w:hAnsi="Times New Roman" w:cs="Times New Roman"/>
                <w:b/>
                <w:bCs/>
                <w:sz w:val="24"/>
                <w:szCs w:val="24"/>
                <w:lang w:val="en-GB"/>
              </w:rPr>
              <w:t>,</w:t>
            </w:r>
            <w:r w:rsidRPr="00E8491C">
              <w:rPr>
                <w:rFonts w:ascii="Times New Roman" w:hAnsi="Times New Roman" w:cs="Times New Roman"/>
                <w:b/>
                <w:bCs/>
                <w:sz w:val="24"/>
                <w:szCs w:val="24"/>
                <w:lang w:val="en-GB"/>
              </w:rPr>
              <w:t>355</w:t>
            </w:r>
            <w:r w:rsidR="00F90E16" w:rsidRPr="00E8491C">
              <w:rPr>
                <w:rFonts w:ascii="Times New Roman" w:hAnsi="Times New Roman" w:cs="Times New Roman"/>
                <w:b/>
                <w:bCs/>
                <w:sz w:val="24"/>
                <w:szCs w:val="24"/>
                <w:lang w:val="en-GB"/>
              </w:rPr>
              <w:t>,</w:t>
            </w:r>
            <w:r w:rsidRPr="00E8491C">
              <w:rPr>
                <w:rFonts w:ascii="Times New Roman" w:hAnsi="Times New Roman" w:cs="Times New Roman"/>
                <w:b/>
                <w:bCs/>
                <w:sz w:val="24"/>
                <w:szCs w:val="24"/>
                <w:lang w:val="en-GB"/>
              </w:rPr>
              <w:t xml:space="preserve">568 </w:t>
            </w:r>
          </w:p>
        </w:tc>
      </w:tr>
      <w:tr w:rsidR="009D747F" w:rsidRPr="00E8491C" w:rsidTr="00E3061C">
        <w:trPr>
          <w:trHeight w:val="28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61C" w:rsidRPr="00E8491C" w:rsidRDefault="00E3061C" w:rsidP="00FC2388">
            <w:pPr>
              <w:spacing w:after="0" w:line="264" w:lineRule="auto"/>
              <w:jc w:val="center"/>
              <w:rPr>
                <w:rFonts w:ascii="Times New Roman" w:hAnsi="Times New Roman" w:cs="Times New Roman"/>
                <w:b/>
                <w:bCs/>
                <w:sz w:val="24"/>
                <w:szCs w:val="24"/>
                <w:lang w:val="en-GB" w:eastAsia="vi-VN"/>
              </w:rPr>
            </w:pPr>
            <w:r w:rsidRPr="00E8491C">
              <w:rPr>
                <w:rFonts w:ascii="Times New Roman" w:hAnsi="Times New Roman" w:cs="Times New Roman"/>
                <w:b/>
                <w:bCs/>
                <w:sz w:val="24"/>
                <w:szCs w:val="24"/>
                <w:lang w:val="en-GB" w:eastAsia="vi-VN"/>
              </w:rPr>
              <w:t>2</w:t>
            </w:r>
          </w:p>
        </w:tc>
        <w:tc>
          <w:tcPr>
            <w:tcW w:w="6750" w:type="dxa"/>
            <w:tcBorders>
              <w:top w:val="single" w:sz="4" w:space="0" w:color="auto"/>
              <w:left w:val="nil"/>
              <w:bottom w:val="single" w:sz="4" w:space="0" w:color="auto"/>
              <w:right w:val="single" w:sz="4" w:space="0" w:color="auto"/>
            </w:tcBorders>
            <w:shd w:val="clear" w:color="auto" w:fill="auto"/>
            <w:vAlign w:val="center"/>
            <w:hideMark/>
          </w:tcPr>
          <w:p w:rsidR="00E3061C" w:rsidRPr="00E8491C" w:rsidRDefault="005C0361" w:rsidP="00FC2388">
            <w:pPr>
              <w:spacing w:after="0" w:line="264" w:lineRule="auto"/>
              <w:jc w:val="both"/>
              <w:rPr>
                <w:rFonts w:ascii="Times New Roman" w:hAnsi="Times New Roman" w:cs="Times New Roman"/>
                <w:b/>
                <w:bCs/>
                <w:sz w:val="24"/>
                <w:szCs w:val="24"/>
                <w:lang w:val="en-GB" w:eastAsia="vi-VN"/>
              </w:rPr>
            </w:pPr>
            <w:r>
              <w:rPr>
                <w:rFonts w:ascii="Times New Roman" w:hAnsi="Times New Roman" w:cs="Times New Roman"/>
                <w:b/>
                <w:bCs/>
                <w:sz w:val="24"/>
                <w:szCs w:val="24"/>
                <w:lang w:val="en-GB"/>
              </w:rPr>
              <w:t>Total appropriation to reserves</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3061C" w:rsidRPr="00E8491C" w:rsidRDefault="00E3061C" w:rsidP="00FC2388">
            <w:pPr>
              <w:spacing w:after="0" w:line="264" w:lineRule="auto"/>
              <w:jc w:val="right"/>
              <w:rPr>
                <w:rFonts w:ascii="Times New Roman" w:hAnsi="Times New Roman" w:cs="Times New Roman"/>
                <w:b/>
                <w:bCs/>
                <w:sz w:val="24"/>
                <w:szCs w:val="24"/>
                <w:lang w:val="en-GB" w:eastAsia="vi-VN"/>
              </w:rPr>
            </w:pPr>
            <w:r w:rsidRPr="00E8491C">
              <w:rPr>
                <w:rFonts w:ascii="Times New Roman" w:hAnsi="Times New Roman" w:cs="Times New Roman"/>
                <w:b/>
                <w:bCs/>
                <w:sz w:val="24"/>
                <w:szCs w:val="24"/>
                <w:lang w:val="en-GB"/>
              </w:rPr>
              <w:t xml:space="preserve">         3</w:t>
            </w:r>
            <w:r w:rsidR="00F90E16" w:rsidRPr="00E8491C">
              <w:rPr>
                <w:rFonts w:ascii="Times New Roman" w:hAnsi="Times New Roman" w:cs="Times New Roman"/>
                <w:b/>
                <w:bCs/>
                <w:sz w:val="24"/>
                <w:szCs w:val="24"/>
                <w:lang w:val="en-GB"/>
              </w:rPr>
              <w:t>,</w:t>
            </w:r>
            <w:r w:rsidRPr="00E8491C">
              <w:rPr>
                <w:rFonts w:ascii="Times New Roman" w:hAnsi="Times New Roman" w:cs="Times New Roman"/>
                <w:b/>
                <w:bCs/>
                <w:sz w:val="24"/>
                <w:szCs w:val="24"/>
                <w:lang w:val="en-GB"/>
              </w:rPr>
              <w:t>924</w:t>
            </w:r>
            <w:r w:rsidR="00F90E16" w:rsidRPr="00E8491C">
              <w:rPr>
                <w:rFonts w:ascii="Times New Roman" w:hAnsi="Times New Roman" w:cs="Times New Roman"/>
                <w:b/>
                <w:bCs/>
                <w:sz w:val="24"/>
                <w:szCs w:val="24"/>
                <w:lang w:val="en-GB"/>
              </w:rPr>
              <w:t>,</w:t>
            </w:r>
            <w:r w:rsidRPr="00E8491C">
              <w:rPr>
                <w:rFonts w:ascii="Times New Roman" w:hAnsi="Times New Roman" w:cs="Times New Roman"/>
                <w:b/>
                <w:bCs/>
                <w:sz w:val="24"/>
                <w:szCs w:val="24"/>
                <w:lang w:val="en-GB"/>
              </w:rPr>
              <w:t xml:space="preserve">391 </w:t>
            </w:r>
          </w:p>
        </w:tc>
      </w:tr>
      <w:tr w:rsidR="009D747F" w:rsidRPr="00E8491C" w:rsidTr="00E3061C">
        <w:trPr>
          <w:trHeight w:val="28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61C" w:rsidRPr="00E8491C" w:rsidRDefault="00E3061C" w:rsidP="00FC2388">
            <w:pPr>
              <w:spacing w:after="0" w:line="264" w:lineRule="auto"/>
              <w:jc w:val="center"/>
              <w:rPr>
                <w:rFonts w:ascii="Times New Roman" w:hAnsi="Times New Roman" w:cs="Times New Roman"/>
                <w:bCs/>
                <w:sz w:val="24"/>
                <w:szCs w:val="24"/>
                <w:lang w:val="en-GB" w:eastAsia="vi-VN"/>
              </w:rPr>
            </w:pPr>
            <w:r w:rsidRPr="00E8491C">
              <w:rPr>
                <w:rFonts w:ascii="Times New Roman" w:hAnsi="Times New Roman" w:cs="Times New Roman"/>
                <w:bCs/>
                <w:sz w:val="24"/>
                <w:szCs w:val="24"/>
                <w:lang w:val="en-GB" w:eastAsia="vi-VN"/>
              </w:rPr>
              <w:t>2.1</w:t>
            </w:r>
          </w:p>
        </w:tc>
        <w:tc>
          <w:tcPr>
            <w:tcW w:w="6750" w:type="dxa"/>
            <w:tcBorders>
              <w:top w:val="single" w:sz="4" w:space="0" w:color="auto"/>
              <w:left w:val="nil"/>
              <w:bottom w:val="single" w:sz="4" w:space="0" w:color="auto"/>
              <w:right w:val="single" w:sz="4" w:space="0" w:color="auto"/>
            </w:tcBorders>
            <w:shd w:val="clear" w:color="auto" w:fill="auto"/>
            <w:vAlign w:val="center"/>
            <w:hideMark/>
          </w:tcPr>
          <w:p w:rsidR="00E3061C" w:rsidRPr="00E8491C" w:rsidRDefault="005C0361" w:rsidP="00FC2388">
            <w:pPr>
              <w:spacing w:after="0" w:line="264" w:lineRule="auto"/>
              <w:jc w:val="both"/>
              <w:rPr>
                <w:rFonts w:ascii="Times New Roman" w:hAnsi="Times New Roman" w:cs="Times New Roman"/>
                <w:bCs/>
                <w:sz w:val="24"/>
                <w:szCs w:val="24"/>
                <w:lang w:val="en-GB" w:eastAsia="vi-VN"/>
              </w:rPr>
            </w:pPr>
            <w:r>
              <w:rPr>
                <w:rFonts w:ascii="Times New Roman" w:hAnsi="Times New Roman" w:cs="Times New Roman"/>
                <w:sz w:val="24"/>
                <w:szCs w:val="24"/>
                <w:lang w:val="en-GB"/>
              </w:rPr>
              <w:t>Capital supplementary reserve</w:t>
            </w:r>
            <w:r w:rsidR="004F065F" w:rsidRPr="00E8491C">
              <w:rPr>
                <w:rFonts w:ascii="Times New Roman" w:hAnsi="Times New Roman" w:cs="Times New Roman"/>
                <w:sz w:val="24"/>
                <w:szCs w:val="24"/>
                <w:lang w:val="en-GB"/>
              </w:rPr>
              <w:t xml:space="preserve"> (mandatory) </w:t>
            </w:r>
            <w:r w:rsidR="00E3061C" w:rsidRPr="00E8491C">
              <w:rPr>
                <w:rFonts w:ascii="Times New Roman" w:hAnsi="Times New Roman" w:cs="Times New Roman"/>
                <w:b/>
                <w:bCs/>
                <w:sz w:val="24"/>
                <w:szCs w:val="24"/>
                <w:lang w:val="en-GB"/>
              </w:rPr>
              <w:t>(*)</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3061C" w:rsidRPr="00E8491C" w:rsidRDefault="00E3061C" w:rsidP="00FC2388">
            <w:pPr>
              <w:spacing w:after="0" w:line="264" w:lineRule="auto"/>
              <w:jc w:val="right"/>
              <w:rPr>
                <w:rFonts w:ascii="Times New Roman" w:hAnsi="Times New Roman" w:cs="Times New Roman"/>
                <w:bCs/>
                <w:sz w:val="24"/>
                <w:szCs w:val="24"/>
                <w:lang w:val="en-GB" w:eastAsia="vi-VN"/>
              </w:rPr>
            </w:pPr>
            <w:r w:rsidRPr="00E8491C">
              <w:rPr>
                <w:rFonts w:ascii="Times New Roman" w:hAnsi="Times New Roman" w:cs="Times New Roman"/>
                <w:sz w:val="24"/>
                <w:szCs w:val="24"/>
                <w:lang w:val="en-GB"/>
              </w:rPr>
              <w:t xml:space="preserve">           367</w:t>
            </w:r>
            <w:r w:rsidR="00F90E16" w:rsidRPr="00E8491C">
              <w:rPr>
                <w:rFonts w:ascii="Times New Roman" w:hAnsi="Times New Roman" w:cs="Times New Roman"/>
                <w:sz w:val="24"/>
                <w:szCs w:val="24"/>
                <w:lang w:val="en-GB"/>
              </w:rPr>
              <w:t>,</w:t>
            </w:r>
            <w:r w:rsidRPr="00E8491C">
              <w:rPr>
                <w:rFonts w:ascii="Times New Roman" w:hAnsi="Times New Roman" w:cs="Times New Roman"/>
                <w:sz w:val="24"/>
                <w:szCs w:val="24"/>
                <w:lang w:val="en-GB"/>
              </w:rPr>
              <w:t xml:space="preserve">779 </w:t>
            </w:r>
          </w:p>
        </w:tc>
      </w:tr>
      <w:tr w:rsidR="009D747F" w:rsidRPr="00E8491C" w:rsidTr="00E3061C">
        <w:trPr>
          <w:trHeight w:val="28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61C" w:rsidRPr="00E8491C" w:rsidRDefault="00E3061C" w:rsidP="00FC2388">
            <w:pPr>
              <w:spacing w:after="0" w:line="264" w:lineRule="auto"/>
              <w:jc w:val="center"/>
              <w:rPr>
                <w:rFonts w:ascii="Times New Roman" w:hAnsi="Times New Roman" w:cs="Times New Roman"/>
                <w:bCs/>
                <w:sz w:val="24"/>
                <w:szCs w:val="24"/>
                <w:lang w:val="en-GB" w:eastAsia="vi-VN"/>
              </w:rPr>
            </w:pPr>
            <w:r w:rsidRPr="00E8491C">
              <w:rPr>
                <w:rFonts w:ascii="Times New Roman" w:hAnsi="Times New Roman" w:cs="Times New Roman"/>
                <w:bCs/>
                <w:sz w:val="24"/>
                <w:szCs w:val="24"/>
                <w:lang w:val="en-GB" w:eastAsia="vi-VN"/>
              </w:rPr>
              <w:t>2.2</w:t>
            </w:r>
          </w:p>
        </w:tc>
        <w:tc>
          <w:tcPr>
            <w:tcW w:w="6750" w:type="dxa"/>
            <w:tcBorders>
              <w:top w:val="single" w:sz="4" w:space="0" w:color="auto"/>
              <w:left w:val="nil"/>
              <w:bottom w:val="single" w:sz="4" w:space="0" w:color="auto"/>
              <w:right w:val="single" w:sz="4" w:space="0" w:color="auto"/>
            </w:tcBorders>
            <w:shd w:val="clear" w:color="auto" w:fill="auto"/>
            <w:vAlign w:val="center"/>
            <w:hideMark/>
          </w:tcPr>
          <w:p w:rsidR="00E3061C" w:rsidRPr="00E8491C" w:rsidRDefault="004F065F" w:rsidP="00FC2388">
            <w:pPr>
              <w:spacing w:after="0" w:line="264" w:lineRule="auto"/>
              <w:jc w:val="both"/>
              <w:rPr>
                <w:rFonts w:ascii="Times New Roman" w:hAnsi="Times New Roman" w:cs="Times New Roman"/>
                <w:bCs/>
                <w:sz w:val="24"/>
                <w:szCs w:val="24"/>
                <w:lang w:val="en-GB" w:eastAsia="vi-VN"/>
              </w:rPr>
            </w:pPr>
            <w:r w:rsidRPr="00E8491C">
              <w:rPr>
                <w:rFonts w:ascii="Times New Roman" w:hAnsi="Times New Roman" w:cs="Times New Roman"/>
                <w:sz w:val="24"/>
                <w:szCs w:val="24"/>
                <w:lang w:val="en-GB"/>
              </w:rPr>
              <w:t xml:space="preserve">Financial reserve (mandatory ) </w:t>
            </w:r>
            <w:r w:rsidR="00E3061C" w:rsidRPr="00E8491C">
              <w:rPr>
                <w:rFonts w:ascii="Times New Roman" w:hAnsi="Times New Roman" w:cs="Times New Roman"/>
                <w:b/>
                <w:bCs/>
                <w:sz w:val="24"/>
                <w:szCs w:val="24"/>
                <w:lang w:val="en-GB"/>
              </w:rPr>
              <w:t>(*)</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3061C" w:rsidRPr="00E8491C" w:rsidRDefault="00E3061C" w:rsidP="00FC2388">
            <w:pPr>
              <w:spacing w:after="0" w:line="264" w:lineRule="auto"/>
              <w:jc w:val="right"/>
              <w:rPr>
                <w:rFonts w:ascii="Times New Roman" w:hAnsi="Times New Roman" w:cs="Times New Roman"/>
                <w:bCs/>
                <w:sz w:val="24"/>
                <w:szCs w:val="24"/>
                <w:lang w:val="en-GB" w:eastAsia="vi-VN"/>
              </w:rPr>
            </w:pPr>
            <w:r w:rsidRPr="00E8491C">
              <w:rPr>
                <w:rFonts w:ascii="Times New Roman" w:hAnsi="Times New Roman" w:cs="Times New Roman"/>
                <w:sz w:val="24"/>
                <w:szCs w:val="24"/>
                <w:lang w:val="en-GB"/>
              </w:rPr>
              <w:t xml:space="preserve">           735</w:t>
            </w:r>
            <w:r w:rsidR="00F90E16" w:rsidRPr="00E8491C">
              <w:rPr>
                <w:rFonts w:ascii="Times New Roman" w:hAnsi="Times New Roman" w:cs="Times New Roman"/>
                <w:sz w:val="24"/>
                <w:szCs w:val="24"/>
                <w:lang w:val="en-GB"/>
              </w:rPr>
              <w:t>,</w:t>
            </w:r>
            <w:r w:rsidRPr="00E8491C">
              <w:rPr>
                <w:rFonts w:ascii="Times New Roman" w:hAnsi="Times New Roman" w:cs="Times New Roman"/>
                <w:sz w:val="24"/>
                <w:szCs w:val="24"/>
                <w:lang w:val="en-GB"/>
              </w:rPr>
              <w:t xml:space="preserve">428 </w:t>
            </w:r>
          </w:p>
        </w:tc>
      </w:tr>
      <w:tr w:rsidR="009D747F" w:rsidRPr="00E8491C" w:rsidTr="00E3061C">
        <w:trPr>
          <w:trHeight w:val="28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61C" w:rsidRPr="00E8491C" w:rsidRDefault="00E3061C" w:rsidP="00FC2388">
            <w:pPr>
              <w:spacing w:after="0" w:line="264" w:lineRule="auto"/>
              <w:jc w:val="center"/>
              <w:rPr>
                <w:rFonts w:ascii="Times New Roman" w:hAnsi="Times New Roman" w:cs="Times New Roman"/>
                <w:bCs/>
                <w:sz w:val="24"/>
                <w:szCs w:val="24"/>
                <w:lang w:val="en-GB" w:eastAsia="vi-VN"/>
              </w:rPr>
            </w:pPr>
            <w:r w:rsidRPr="00E8491C">
              <w:rPr>
                <w:rFonts w:ascii="Times New Roman" w:hAnsi="Times New Roman" w:cs="Times New Roman"/>
                <w:bCs/>
                <w:sz w:val="24"/>
                <w:szCs w:val="24"/>
                <w:lang w:val="en-GB" w:eastAsia="vi-VN"/>
              </w:rPr>
              <w:t>2.3</w:t>
            </w:r>
          </w:p>
        </w:tc>
        <w:tc>
          <w:tcPr>
            <w:tcW w:w="6750" w:type="dxa"/>
            <w:tcBorders>
              <w:top w:val="single" w:sz="4" w:space="0" w:color="auto"/>
              <w:left w:val="nil"/>
              <w:bottom w:val="single" w:sz="4" w:space="0" w:color="auto"/>
              <w:right w:val="single" w:sz="4" w:space="0" w:color="auto"/>
            </w:tcBorders>
            <w:shd w:val="clear" w:color="auto" w:fill="auto"/>
            <w:vAlign w:val="center"/>
            <w:hideMark/>
          </w:tcPr>
          <w:p w:rsidR="00E3061C" w:rsidRPr="00E8491C" w:rsidRDefault="004F065F" w:rsidP="00FC2388">
            <w:pPr>
              <w:spacing w:after="0" w:line="264" w:lineRule="auto"/>
              <w:jc w:val="both"/>
              <w:rPr>
                <w:rFonts w:ascii="Times New Roman" w:hAnsi="Times New Roman" w:cs="Times New Roman"/>
                <w:bCs/>
                <w:sz w:val="24"/>
                <w:szCs w:val="24"/>
                <w:lang w:val="en-GB" w:eastAsia="vi-VN"/>
              </w:rPr>
            </w:pPr>
            <w:r w:rsidRPr="00E8491C">
              <w:rPr>
                <w:rFonts w:ascii="Times New Roman" w:hAnsi="Times New Roman" w:cs="Times New Roman"/>
                <w:sz w:val="24"/>
                <w:szCs w:val="24"/>
                <w:lang w:val="en-GB"/>
              </w:rPr>
              <w:t>Investment and development fund</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3061C" w:rsidRPr="00E8491C" w:rsidRDefault="00E3061C" w:rsidP="00FC2388">
            <w:pPr>
              <w:spacing w:after="0" w:line="264" w:lineRule="auto"/>
              <w:jc w:val="right"/>
              <w:rPr>
                <w:rFonts w:ascii="Times New Roman" w:hAnsi="Times New Roman" w:cs="Times New Roman"/>
                <w:bCs/>
                <w:sz w:val="24"/>
                <w:szCs w:val="24"/>
                <w:lang w:val="en-GB" w:eastAsia="vi-VN"/>
              </w:rPr>
            </w:pPr>
            <w:r w:rsidRPr="00E8491C">
              <w:rPr>
                <w:rFonts w:ascii="Times New Roman" w:hAnsi="Times New Roman" w:cs="Times New Roman"/>
                <w:sz w:val="24"/>
                <w:szCs w:val="24"/>
                <w:lang w:val="en-GB"/>
              </w:rPr>
              <w:t xml:space="preserve">          2</w:t>
            </w:r>
            <w:r w:rsidR="00F90E16" w:rsidRPr="00E8491C">
              <w:rPr>
                <w:rFonts w:ascii="Times New Roman" w:hAnsi="Times New Roman" w:cs="Times New Roman"/>
                <w:sz w:val="24"/>
                <w:szCs w:val="24"/>
                <w:lang w:val="en-GB"/>
              </w:rPr>
              <w:t>,</w:t>
            </w:r>
            <w:r w:rsidRPr="00E8491C">
              <w:rPr>
                <w:rFonts w:ascii="Times New Roman" w:hAnsi="Times New Roman" w:cs="Times New Roman"/>
                <w:sz w:val="24"/>
                <w:szCs w:val="24"/>
                <w:lang w:val="en-GB"/>
              </w:rPr>
              <w:t>821</w:t>
            </w:r>
            <w:r w:rsidR="00F90E16" w:rsidRPr="00E8491C">
              <w:rPr>
                <w:rFonts w:ascii="Times New Roman" w:hAnsi="Times New Roman" w:cs="Times New Roman"/>
                <w:sz w:val="24"/>
                <w:szCs w:val="24"/>
                <w:lang w:val="en-GB"/>
              </w:rPr>
              <w:t>,</w:t>
            </w:r>
            <w:r w:rsidRPr="00E8491C">
              <w:rPr>
                <w:rFonts w:ascii="Times New Roman" w:hAnsi="Times New Roman" w:cs="Times New Roman"/>
                <w:sz w:val="24"/>
                <w:szCs w:val="24"/>
                <w:lang w:val="en-GB"/>
              </w:rPr>
              <w:t xml:space="preserve">184 </w:t>
            </w:r>
          </w:p>
        </w:tc>
      </w:tr>
      <w:tr w:rsidR="009D747F" w:rsidRPr="00E8491C" w:rsidTr="00E3061C">
        <w:trPr>
          <w:trHeight w:val="285"/>
        </w:trPr>
        <w:tc>
          <w:tcPr>
            <w:tcW w:w="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61C" w:rsidRPr="00E8491C" w:rsidRDefault="00E3061C" w:rsidP="00FC2388">
            <w:pPr>
              <w:spacing w:after="0" w:line="264" w:lineRule="auto"/>
              <w:jc w:val="center"/>
              <w:rPr>
                <w:rFonts w:ascii="Times New Roman" w:hAnsi="Times New Roman" w:cs="Times New Roman"/>
                <w:bCs/>
                <w:sz w:val="24"/>
                <w:szCs w:val="24"/>
                <w:lang w:val="en-GB" w:eastAsia="vi-VN"/>
              </w:rPr>
            </w:pPr>
            <w:r w:rsidRPr="00E8491C">
              <w:rPr>
                <w:rFonts w:ascii="Times New Roman" w:hAnsi="Times New Roman" w:cs="Times New Roman"/>
                <w:bCs/>
                <w:sz w:val="24"/>
                <w:szCs w:val="24"/>
                <w:lang w:val="en-GB" w:eastAsia="vi-VN"/>
              </w:rPr>
              <w:t>3=1-2</w:t>
            </w:r>
          </w:p>
        </w:tc>
        <w:tc>
          <w:tcPr>
            <w:tcW w:w="6750" w:type="dxa"/>
            <w:tcBorders>
              <w:top w:val="single" w:sz="4" w:space="0" w:color="auto"/>
              <w:left w:val="nil"/>
              <w:bottom w:val="single" w:sz="4" w:space="0" w:color="auto"/>
              <w:right w:val="single" w:sz="4" w:space="0" w:color="auto"/>
            </w:tcBorders>
            <w:shd w:val="clear" w:color="auto" w:fill="auto"/>
            <w:vAlign w:val="center"/>
            <w:hideMark/>
          </w:tcPr>
          <w:p w:rsidR="00E3061C" w:rsidRPr="00E8491C" w:rsidRDefault="005C0361" w:rsidP="00F90E16">
            <w:pPr>
              <w:spacing w:after="0" w:line="264" w:lineRule="auto"/>
              <w:jc w:val="both"/>
              <w:rPr>
                <w:rFonts w:ascii="Times New Roman" w:hAnsi="Times New Roman" w:cs="Times New Roman"/>
                <w:bCs/>
                <w:sz w:val="24"/>
                <w:szCs w:val="24"/>
                <w:lang w:val="en-GB" w:eastAsia="vi-VN"/>
              </w:rPr>
            </w:pPr>
            <w:r>
              <w:rPr>
                <w:rFonts w:ascii="Times New Roman" w:hAnsi="Times New Roman" w:cs="Times New Roman"/>
                <w:b/>
                <w:bCs/>
                <w:sz w:val="24"/>
                <w:szCs w:val="24"/>
                <w:lang w:val="en-GB"/>
              </w:rPr>
              <w:t>Undistributed profit</w:t>
            </w:r>
            <w:r w:rsidR="004F065F" w:rsidRPr="00E8491C">
              <w:rPr>
                <w:rFonts w:ascii="Times New Roman" w:hAnsi="Times New Roman" w:cs="Times New Roman"/>
                <w:b/>
                <w:bCs/>
                <w:sz w:val="24"/>
                <w:szCs w:val="24"/>
                <w:lang w:val="en-GB"/>
              </w:rPr>
              <w:t xml:space="preserve"> in 201</w:t>
            </w:r>
            <w:r w:rsidR="00F90E16" w:rsidRPr="00E8491C">
              <w:rPr>
                <w:rFonts w:ascii="Times New Roman" w:hAnsi="Times New Roman" w:cs="Times New Roman"/>
                <w:b/>
                <w:bCs/>
                <w:sz w:val="24"/>
                <w:szCs w:val="24"/>
                <w:lang w:val="en-GB"/>
              </w:rPr>
              <w:t>8</w:t>
            </w:r>
            <w:r w:rsidR="004F065F" w:rsidRPr="00E8491C">
              <w:rPr>
                <w:rFonts w:ascii="Times New Roman" w:hAnsi="Times New Roman" w:cs="Times New Roman"/>
                <w:b/>
                <w:bCs/>
                <w:sz w:val="24"/>
                <w:szCs w:val="24"/>
                <w:lang w:val="en-GB"/>
              </w:rPr>
              <w:t xml:space="preserve"> after fund appropriation</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3061C" w:rsidRPr="00E8491C" w:rsidRDefault="00E3061C" w:rsidP="00FC2388">
            <w:pPr>
              <w:spacing w:after="0" w:line="264" w:lineRule="auto"/>
              <w:jc w:val="right"/>
              <w:rPr>
                <w:rFonts w:ascii="Times New Roman" w:hAnsi="Times New Roman" w:cs="Times New Roman"/>
                <w:bCs/>
                <w:sz w:val="24"/>
                <w:szCs w:val="24"/>
                <w:lang w:val="en-GB" w:eastAsia="vi-VN"/>
              </w:rPr>
            </w:pPr>
            <w:r w:rsidRPr="00E8491C">
              <w:rPr>
                <w:rFonts w:ascii="Times New Roman" w:hAnsi="Times New Roman" w:cs="Times New Roman"/>
                <w:b/>
                <w:bCs/>
                <w:sz w:val="24"/>
                <w:szCs w:val="24"/>
                <w:lang w:val="en-GB"/>
              </w:rPr>
              <w:t xml:space="preserve">         3</w:t>
            </w:r>
            <w:r w:rsidR="00F90E16" w:rsidRPr="00E8491C">
              <w:rPr>
                <w:rFonts w:ascii="Times New Roman" w:hAnsi="Times New Roman" w:cs="Times New Roman"/>
                <w:b/>
                <w:bCs/>
                <w:sz w:val="24"/>
                <w:szCs w:val="24"/>
                <w:lang w:val="en-GB"/>
              </w:rPr>
              <w:t>,</w:t>
            </w:r>
            <w:r w:rsidRPr="00E8491C">
              <w:rPr>
                <w:rFonts w:ascii="Times New Roman" w:hAnsi="Times New Roman" w:cs="Times New Roman"/>
                <w:b/>
                <w:bCs/>
                <w:sz w:val="24"/>
                <w:szCs w:val="24"/>
                <w:lang w:val="en-GB"/>
              </w:rPr>
              <w:t>431</w:t>
            </w:r>
            <w:r w:rsidR="00F90E16" w:rsidRPr="00E8491C">
              <w:rPr>
                <w:rFonts w:ascii="Times New Roman" w:hAnsi="Times New Roman" w:cs="Times New Roman"/>
                <w:b/>
                <w:bCs/>
                <w:sz w:val="24"/>
                <w:szCs w:val="24"/>
                <w:lang w:val="en-GB"/>
              </w:rPr>
              <w:t>,</w:t>
            </w:r>
            <w:r w:rsidRPr="00E8491C">
              <w:rPr>
                <w:rFonts w:ascii="Times New Roman" w:hAnsi="Times New Roman" w:cs="Times New Roman"/>
                <w:b/>
                <w:bCs/>
                <w:sz w:val="24"/>
                <w:szCs w:val="24"/>
                <w:lang w:val="en-GB"/>
              </w:rPr>
              <w:t xml:space="preserve">177 </w:t>
            </w:r>
          </w:p>
        </w:tc>
      </w:tr>
    </w:tbl>
    <w:p w:rsidR="005321BA" w:rsidRPr="00E8491C" w:rsidRDefault="00E3061C" w:rsidP="00981779">
      <w:pPr>
        <w:spacing w:before="120" w:after="0" w:line="264" w:lineRule="auto"/>
        <w:jc w:val="both"/>
        <w:rPr>
          <w:rFonts w:ascii="Times New Roman" w:hAnsi="Times New Roman" w:cs="Times New Roman"/>
          <w:i/>
          <w:sz w:val="24"/>
          <w:szCs w:val="24"/>
          <w:lang w:val="en-GB"/>
        </w:rPr>
      </w:pPr>
      <w:r w:rsidRPr="00E8491C">
        <w:rPr>
          <w:rFonts w:ascii="Times New Roman" w:hAnsi="Times New Roman" w:cs="Times New Roman"/>
          <w:i/>
          <w:sz w:val="24"/>
          <w:szCs w:val="24"/>
          <w:lang w:val="en-GB"/>
        </w:rPr>
        <w:lastRenderedPageBreak/>
        <w:t xml:space="preserve"> (*) </w:t>
      </w:r>
      <w:r w:rsidR="0080125A" w:rsidRPr="00E8491C">
        <w:rPr>
          <w:rFonts w:ascii="Times New Roman" w:hAnsi="Times New Roman" w:cs="Times New Roman"/>
          <w:i/>
          <w:sz w:val="24"/>
          <w:szCs w:val="24"/>
          <w:lang w:val="en-GB"/>
        </w:rPr>
        <w:t>Note</w:t>
      </w:r>
      <w:r w:rsidRPr="00E8491C">
        <w:rPr>
          <w:rFonts w:ascii="Times New Roman" w:hAnsi="Times New Roman" w:cs="Times New Roman"/>
          <w:i/>
          <w:sz w:val="24"/>
          <w:szCs w:val="24"/>
          <w:lang w:val="en-GB"/>
        </w:rPr>
        <w:t xml:space="preserve">: </w:t>
      </w:r>
      <w:r w:rsidR="00981779" w:rsidRPr="00E8491C">
        <w:rPr>
          <w:rFonts w:ascii="Times New Roman" w:hAnsi="Times New Roman" w:cs="Times New Roman"/>
          <w:i/>
          <w:sz w:val="24"/>
          <w:szCs w:val="24"/>
          <w:lang w:val="en-GB"/>
        </w:rPr>
        <w:t xml:space="preserve">figures from audited consolidated financial statements </w:t>
      </w:r>
    </w:p>
    <w:p w:rsidR="00981779" w:rsidRPr="00E8491C" w:rsidRDefault="005321BA" w:rsidP="005321BA">
      <w:pPr>
        <w:tabs>
          <w:tab w:val="left" w:pos="2865"/>
        </w:tabs>
        <w:rPr>
          <w:rFonts w:ascii="Times New Roman" w:hAnsi="Times New Roman" w:cs="Times New Roman"/>
          <w:sz w:val="24"/>
          <w:szCs w:val="24"/>
          <w:lang w:val="en-GB"/>
        </w:rPr>
      </w:pPr>
      <w:r w:rsidRPr="00E8491C">
        <w:rPr>
          <w:rFonts w:ascii="Times New Roman" w:hAnsi="Times New Roman" w:cs="Times New Roman"/>
          <w:sz w:val="24"/>
          <w:szCs w:val="24"/>
          <w:lang w:val="en-GB"/>
        </w:rPr>
        <w:tab/>
      </w:r>
    </w:p>
    <w:p w:rsidR="0098713B" w:rsidRPr="00E8491C" w:rsidRDefault="00981779" w:rsidP="001956F6">
      <w:pPr>
        <w:spacing w:before="120" w:after="0" w:line="264" w:lineRule="auto"/>
        <w:ind w:left="450"/>
        <w:jc w:val="both"/>
        <w:rPr>
          <w:rFonts w:ascii="Times New Roman" w:hAnsi="Times New Roman" w:cs="Times New Roman"/>
          <w:sz w:val="24"/>
          <w:szCs w:val="24"/>
          <w:lang w:val="en-GB"/>
        </w:rPr>
      </w:pPr>
      <w:r w:rsidRPr="00E8491C">
        <w:rPr>
          <w:rFonts w:ascii="Times New Roman" w:hAnsi="Times New Roman" w:cs="Times New Roman"/>
          <w:sz w:val="24"/>
          <w:szCs w:val="24"/>
          <w:lang w:val="en-GB"/>
        </w:rPr>
        <w:t xml:space="preserve">Total undistributed profit in 2018 </w:t>
      </w:r>
      <w:r w:rsidR="005321BA" w:rsidRPr="00E8491C">
        <w:rPr>
          <w:rFonts w:ascii="Times New Roman" w:hAnsi="Times New Roman" w:cs="Times New Roman"/>
          <w:sz w:val="24"/>
          <w:szCs w:val="24"/>
          <w:lang w:val="en-GB"/>
        </w:rPr>
        <w:t>of V</w:t>
      </w:r>
      <w:bookmarkStart w:id="0" w:name="_GoBack"/>
      <w:bookmarkEnd w:id="0"/>
      <w:r w:rsidR="005321BA" w:rsidRPr="00E8491C">
        <w:rPr>
          <w:rFonts w:ascii="Times New Roman" w:hAnsi="Times New Roman" w:cs="Times New Roman"/>
          <w:sz w:val="24"/>
          <w:szCs w:val="24"/>
          <w:lang w:val="en-GB"/>
        </w:rPr>
        <w:t xml:space="preserve">ND 3,431,177 million </w:t>
      </w:r>
      <w:r w:rsidRPr="00E8491C">
        <w:rPr>
          <w:rFonts w:ascii="Times New Roman" w:hAnsi="Times New Roman" w:cs="Times New Roman"/>
          <w:sz w:val="24"/>
          <w:szCs w:val="24"/>
          <w:lang w:val="en-GB"/>
        </w:rPr>
        <w:t xml:space="preserve">after </w:t>
      </w:r>
      <w:r w:rsidR="00075D23" w:rsidRPr="00E8491C">
        <w:rPr>
          <w:rFonts w:ascii="Times New Roman" w:hAnsi="Times New Roman" w:cs="Times New Roman"/>
          <w:sz w:val="24"/>
          <w:szCs w:val="24"/>
          <w:lang w:val="en-GB"/>
        </w:rPr>
        <w:t xml:space="preserve">appropriation </w:t>
      </w:r>
      <w:r w:rsidRPr="00E8491C">
        <w:rPr>
          <w:rFonts w:ascii="Times New Roman" w:hAnsi="Times New Roman" w:cs="Times New Roman"/>
          <w:sz w:val="24"/>
          <w:szCs w:val="24"/>
          <w:lang w:val="en-GB"/>
        </w:rPr>
        <w:t>as indicat</w:t>
      </w:r>
      <w:r w:rsidR="00075D23" w:rsidRPr="00E8491C">
        <w:rPr>
          <w:rFonts w:ascii="Times New Roman" w:hAnsi="Times New Roman" w:cs="Times New Roman"/>
          <w:sz w:val="24"/>
          <w:szCs w:val="24"/>
          <w:lang w:val="en-GB"/>
        </w:rPr>
        <w:t xml:space="preserve">ed above shall be fully used to fund </w:t>
      </w:r>
      <w:r w:rsidR="0098713B" w:rsidRPr="00E8491C">
        <w:rPr>
          <w:rFonts w:ascii="Times New Roman" w:hAnsi="Times New Roman" w:cs="Times New Roman"/>
          <w:sz w:val="24"/>
          <w:szCs w:val="24"/>
          <w:lang w:val="en-GB"/>
        </w:rPr>
        <w:t>VP</w:t>
      </w:r>
      <w:r w:rsidRPr="00E8491C">
        <w:rPr>
          <w:rFonts w:ascii="Times New Roman" w:hAnsi="Times New Roman" w:cs="Times New Roman"/>
          <w:sz w:val="24"/>
          <w:szCs w:val="24"/>
          <w:lang w:val="en-GB"/>
        </w:rPr>
        <w:t>Bbank</w:t>
      </w:r>
      <w:r w:rsidR="0098713B" w:rsidRPr="00E8491C">
        <w:rPr>
          <w:rFonts w:ascii="Times New Roman" w:hAnsi="Times New Roman" w:cs="Times New Roman"/>
          <w:sz w:val="24"/>
          <w:szCs w:val="24"/>
          <w:lang w:val="en-GB"/>
        </w:rPr>
        <w:t xml:space="preserve"> operations</w:t>
      </w:r>
      <w:r w:rsidRPr="00E8491C">
        <w:rPr>
          <w:rFonts w:ascii="Times New Roman" w:hAnsi="Times New Roman" w:cs="Times New Roman"/>
          <w:sz w:val="24"/>
          <w:szCs w:val="24"/>
          <w:lang w:val="en-GB"/>
        </w:rPr>
        <w:t>.</w:t>
      </w:r>
    </w:p>
    <w:p w:rsidR="00E3061C" w:rsidRPr="00E8491C" w:rsidRDefault="00F90E16" w:rsidP="001956F6">
      <w:pPr>
        <w:spacing w:before="120" w:after="120" w:line="264" w:lineRule="auto"/>
        <w:ind w:left="450"/>
        <w:jc w:val="both"/>
        <w:rPr>
          <w:rFonts w:ascii="Times New Roman" w:hAnsi="Times New Roman" w:cs="Times New Roman"/>
          <w:sz w:val="24"/>
          <w:szCs w:val="24"/>
          <w:lang w:val="en-GB"/>
        </w:rPr>
      </w:pPr>
      <w:r w:rsidRPr="00E8491C">
        <w:rPr>
          <w:rFonts w:ascii="Times New Roman" w:hAnsi="Times New Roman" w:cs="Times New Roman"/>
          <w:sz w:val="24"/>
          <w:szCs w:val="24"/>
          <w:lang w:val="en-GB"/>
        </w:rPr>
        <w:t>For effective execution of the plan for distributing profit and in accordance with the State Bank of Vietnam’s (SBV) policies, it is proposed that the AGM delegate and authorize the Board of Directors to decide on the plan for distributing profit and appropriating funds 2018 for VPBank and its subsidiaries as per legal regulations and the SBV’s regulations.</w:t>
      </w:r>
    </w:p>
    <w:p w:rsidR="00BB4B4B" w:rsidRPr="00E8491C" w:rsidRDefault="00BB4B4B" w:rsidP="00BB4B4B">
      <w:pPr>
        <w:pStyle w:val="ListParagraph"/>
        <w:spacing w:after="0" w:line="320" w:lineRule="exact"/>
        <w:ind w:left="360"/>
        <w:jc w:val="both"/>
        <w:rPr>
          <w:rFonts w:ascii="Times New Roman" w:hAnsi="Times New Roman" w:cs="Times New Roman"/>
          <w:sz w:val="24"/>
          <w:szCs w:val="24"/>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3"/>
        <w:gridCol w:w="3000"/>
        <w:gridCol w:w="2950"/>
      </w:tblGrid>
      <w:tr w:rsidR="009D747F" w:rsidRPr="00E8491C" w:rsidTr="006B1A01">
        <w:trPr>
          <w:jc w:val="center"/>
        </w:trPr>
        <w:tc>
          <w:tcPr>
            <w:tcW w:w="2983" w:type="dxa"/>
          </w:tcPr>
          <w:p w:rsidR="0098713B" w:rsidRPr="00E8491C" w:rsidRDefault="0098713B" w:rsidP="00855AE7">
            <w:pPr>
              <w:spacing w:line="320" w:lineRule="exact"/>
              <w:jc w:val="both"/>
              <w:rPr>
                <w:rFonts w:ascii="Times New Roman" w:eastAsia="Times New Roman" w:hAnsi="Times New Roman" w:cs="Times New Roman"/>
                <w:i/>
                <w:sz w:val="24"/>
                <w:szCs w:val="24"/>
                <w:lang w:val="en-GB"/>
              </w:rPr>
            </w:pPr>
            <w:r w:rsidRPr="00E8491C">
              <w:rPr>
                <w:rFonts w:ascii="Times New Roman" w:eastAsia="Times New Roman" w:hAnsi="Times New Roman" w:cs="Times New Roman"/>
                <w:i/>
                <w:sz w:val="24"/>
                <w:szCs w:val="24"/>
                <w:lang w:val="en-GB"/>
              </w:rPr>
              <w:t xml:space="preserve"> Agree</w:t>
            </w:r>
            <w:r w:rsidRPr="00E8491C">
              <w:rPr>
                <w:rFonts w:ascii="Times New Roman" w:eastAsia="Times New Roman" w:hAnsi="Times New Roman" w:cs="Times New Roman"/>
                <w:i/>
                <w:sz w:val="24"/>
                <w:szCs w:val="24"/>
                <w:lang w:val="en-GB"/>
              </w:rPr>
              <w:sym w:font="Wingdings 2" w:char="F030"/>
            </w:r>
          </w:p>
        </w:tc>
        <w:tc>
          <w:tcPr>
            <w:tcW w:w="3000" w:type="dxa"/>
          </w:tcPr>
          <w:p w:rsidR="0098713B" w:rsidRPr="00E8491C" w:rsidRDefault="0098713B" w:rsidP="00855AE7">
            <w:pPr>
              <w:spacing w:line="320" w:lineRule="exact"/>
              <w:jc w:val="both"/>
              <w:rPr>
                <w:rFonts w:ascii="Times New Roman" w:eastAsia="Times New Roman" w:hAnsi="Times New Roman" w:cs="Times New Roman"/>
                <w:i/>
                <w:sz w:val="24"/>
                <w:szCs w:val="24"/>
                <w:lang w:val="en-GB"/>
              </w:rPr>
            </w:pPr>
            <w:r w:rsidRPr="00E8491C">
              <w:rPr>
                <w:rFonts w:ascii="Times New Roman" w:eastAsia="Times New Roman" w:hAnsi="Times New Roman" w:cs="Times New Roman"/>
                <w:i/>
                <w:sz w:val="24"/>
                <w:szCs w:val="24"/>
                <w:lang w:val="en-GB"/>
              </w:rPr>
              <w:t xml:space="preserve"> Disagree    </w:t>
            </w:r>
            <w:r w:rsidRPr="00E8491C">
              <w:rPr>
                <w:rFonts w:ascii="Times New Roman" w:eastAsia="Times New Roman" w:hAnsi="Times New Roman" w:cs="Times New Roman"/>
                <w:i/>
                <w:sz w:val="24"/>
                <w:szCs w:val="24"/>
                <w:lang w:val="en-GB"/>
              </w:rPr>
              <w:sym w:font="Wingdings 2" w:char="F030"/>
            </w:r>
          </w:p>
        </w:tc>
        <w:tc>
          <w:tcPr>
            <w:tcW w:w="2950" w:type="dxa"/>
          </w:tcPr>
          <w:p w:rsidR="0098713B" w:rsidRPr="00E8491C" w:rsidRDefault="0098713B" w:rsidP="00855AE7">
            <w:pPr>
              <w:spacing w:line="320" w:lineRule="exact"/>
              <w:jc w:val="both"/>
              <w:rPr>
                <w:rFonts w:ascii="Times New Roman" w:eastAsia="Times New Roman" w:hAnsi="Times New Roman" w:cs="Times New Roman"/>
                <w:i/>
                <w:sz w:val="24"/>
                <w:szCs w:val="24"/>
                <w:lang w:val="en-GB"/>
              </w:rPr>
            </w:pPr>
            <w:r w:rsidRPr="00E8491C">
              <w:rPr>
                <w:rFonts w:ascii="Times New Roman" w:eastAsia="Times New Roman" w:hAnsi="Times New Roman" w:cs="Times New Roman"/>
                <w:i/>
                <w:sz w:val="24"/>
                <w:szCs w:val="24"/>
                <w:lang w:val="en-GB"/>
              </w:rPr>
              <w:t xml:space="preserve"> </w:t>
            </w:r>
            <w:r w:rsidR="001956F6" w:rsidRPr="00E8491C">
              <w:rPr>
                <w:rFonts w:ascii="Times New Roman" w:eastAsia="Times New Roman" w:hAnsi="Times New Roman" w:cs="Times New Roman"/>
                <w:i/>
                <w:sz w:val="24"/>
                <w:szCs w:val="24"/>
                <w:lang w:val="en-GB"/>
              </w:rPr>
              <w:t xml:space="preserve">Abstain </w:t>
            </w:r>
            <w:r w:rsidRPr="00E8491C">
              <w:rPr>
                <w:rFonts w:ascii="Times New Roman" w:eastAsia="Times New Roman" w:hAnsi="Times New Roman" w:cs="Times New Roman"/>
                <w:i/>
                <w:sz w:val="24"/>
                <w:szCs w:val="24"/>
                <w:lang w:val="en-GB"/>
              </w:rPr>
              <w:sym w:font="Wingdings 2" w:char="F030"/>
            </w:r>
          </w:p>
        </w:tc>
      </w:tr>
    </w:tbl>
    <w:p w:rsidR="00670DF3" w:rsidRPr="00E8491C" w:rsidRDefault="0093106C" w:rsidP="008E663B">
      <w:pPr>
        <w:numPr>
          <w:ilvl w:val="0"/>
          <w:numId w:val="2"/>
        </w:numPr>
        <w:spacing w:after="0" w:line="320" w:lineRule="exact"/>
        <w:jc w:val="both"/>
        <w:rPr>
          <w:rFonts w:ascii="Times New Roman" w:hAnsi="Times New Roman" w:cs="Times New Roman"/>
          <w:sz w:val="24"/>
          <w:szCs w:val="24"/>
          <w:lang w:val="en-GB"/>
        </w:rPr>
      </w:pPr>
      <w:r w:rsidRPr="00E8491C">
        <w:rPr>
          <w:rFonts w:ascii="Times New Roman" w:hAnsi="Times New Roman" w:cs="Times New Roman"/>
          <w:b/>
          <w:sz w:val="24"/>
          <w:szCs w:val="24"/>
          <w:lang w:val="en-GB"/>
        </w:rPr>
        <w:t>Voting</w:t>
      </w:r>
      <w:r w:rsidR="00BC596F" w:rsidRPr="00E8491C">
        <w:rPr>
          <w:rFonts w:ascii="Times New Roman" w:hAnsi="Times New Roman" w:cs="Times New Roman"/>
          <w:b/>
          <w:sz w:val="24"/>
          <w:szCs w:val="24"/>
          <w:lang w:val="en-GB"/>
        </w:rPr>
        <w:t xml:space="preserve"> method</w:t>
      </w:r>
      <w:r w:rsidRPr="00E8491C">
        <w:rPr>
          <w:rFonts w:ascii="Times New Roman" w:hAnsi="Times New Roman" w:cs="Times New Roman"/>
          <w:b/>
          <w:sz w:val="24"/>
          <w:szCs w:val="24"/>
          <w:lang w:val="en-GB"/>
        </w:rPr>
        <w:t xml:space="preserve"> and deadline:</w:t>
      </w:r>
    </w:p>
    <w:p w:rsidR="00670DF3" w:rsidRPr="00E8491C" w:rsidRDefault="00BC596F" w:rsidP="008E663B">
      <w:pPr>
        <w:pStyle w:val="ListParagraph"/>
        <w:numPr>
          <w:ilvl w:val="0"/>
          <w:numId w:val="5"/>
        </w:numPr>
        <w:spacing w:after="0" w:line="320" w:lineRule="exact"/>
        <w:ind w:left="426"/>
        <w:jc w:val="both"/>
        <w:rPr>
          <w:rFonts w:ascii="Times New Roman" w:hAnsi="Times New Roman" w:cs="Times New Roman"/>
          <w:sz w:val="24"/>
          <w:szCs w:val="24"/>
          <w:lang w:val="en-GB"/>
        </w:rPr>
      </w:pPr>
      <w:r w:rsidRPr="00E8491C">
        <w:rPr>
          <w:rFonts w:ascii="Times New Roman" w:hAnsi="Times New Roman" w:cs="Times New Roman"/>
          <w:sz w:val="24"/>
          <w:szCs w:val="24"/>
          <w:lang w:val="en-GB"/>
        </w:rPr>
        <w:t xml:space="preserve">Please </w:t>
      </w:r>
      <w:r w:rsidR="00855E61" w:rsidRPr="00E8491C">
        <w:rPr>
          <w:rFonts w:ascii="Times New Roman" w:hAnsi="Times New Roman" w:cs="Times New Roman"/>
          <w:sz w:val="24"/>
          <w:szCs w:val="24"/>
          <w:lang w:val="en-GB"/>
        </w:rPr>
        <w:t>tick</w:t>
      </w:r>
      <w:r w:rsidR="00670DF3" w:rsidRPr="00E8491C">
        <w:rPr>
          <w:rFonts w:ascii="Times New Roman" w:hAnsi="Times New Roman" w:cs="Times New Roman"/>
          <w:sz w:val="24"/>
          <w:szCs w:val="24"/>
          <w:lang w:val="en-GB"/>
        </w:rPr>
        <w:t xml:space="preserve"> “x” </w:t>
      </w:r>
      <w:r w:rsidR="00855E61" w:rsidRPr="00E8491C">
        <w:rPr>
          <w:rFonts w:ascii="Times New Roman" w:hAnsi="Times New Roman" w:cs="Times New Roman"/>
          <w:sz w:val="24"/>
          <w:szCs w:val="24"/>
          <w:lang w:val="en-GB"/>
        </w:rPr>
        <w:t>or</w:t>
      </w:r>
      <w:r w:rsidR="00670DF3" w:rsidRPr="00E8491C">
        <w:rPr>
          <w:rFonts w:ascii="Times New Roman" w:hAnsi="Times New Roman" w:cs="Times New Roman"/>
          <w:sz w:val="24"/>
          <w:szCs w:val="24"/>
          <w:lang w:val="en-GB"/>
        </w:rPr>
        <w:t xml:space="preserve"> “</w:t>
      </w:r>
      <w:r w:rsidR="00670DF3" w:rsidRPr="00E8491C">
        <w:rPr>
          <w:rFonts w:ascii="Times New Roman" w:hAnsi="Times New Roman" w:cs="Times New Roman"/>
          <w:sz w:val="24"/>
          <w:szCs w:val="24"/>
          <w:lang w:val="en-GB"/>
        </w:rPr>
        <w:sym w:font="Symbol" w:char="F0D6"/>
      </w:r>
      <w:r w:rsidR="00670DF3" w:rsidRPr="00E8491C">
        <w:rPr>
          <w:rFonts w:ascii="Times New Roman" w:hAnsi="Times New Roman" w:cs="Times New Roman"/>
          <w:sz w:val="24"/>
          <w:szCs w:val="24"/>
          <w:lang w:val="en-GB"/>
        </w:rPr>
        <w:t xml:space="preserve">” </w:t>
      </w:r>
      <w:r w:rsidR="00784500" w:rsidRPr="00E8491C">
        <w:rPr>
          <w:rFonts w:ascii="Times New Roman" w:hAnsi="Times New Roman" w:cs="Times New Roman"/>
          <w:sz w:val="24"/>
          <w:szCs w:val="24"/>
          <w:lang w:val="en-GB"/>
        </w:rPr>
        <w:t>on</w:t>
      </w:r>
      <w:r w:rsidRPr="00E8491C">
        <w:rPr>
          <w:rFonts w:ascii="Times New Roman" w:hAnsi="Times New Roman" w:cs="Times New Roman"/>
          <w:sz w:val="24"/>
          <w:szCs w:val="24"/>
          <w:lang w:val="en-GB"/>
        </w:rPr>
        <w:t xml:space="preserve"> the checkboxes under each item</w:t>
      </w:r>
      <w:r w:rsidR="00EC36E8">
        <w:rPr>
          <w:rFonts w:ascii="Times New Roman" w:hAnsi="Times New Roman" w:cs="Times New Roman"/>
          <w:sz w:val="24"/>
          <w:szCs w:val="24"/>
          <w:lang w:val="en-GB"/>
        </w:rPr>
        <w:t xml:space="preserve"> in section III above</w:t>
      </w:r>
      <w:r w:rsidR="00855E61" w:rsidRPr="00E8491C">
        <w:rPr>
          <w:rFonts w:ascii="Times New Roman" w:hAnsi="Times New Roman" w:cs="Times New Roman"/>
          <w:sz w:val="24"/>
          <w:szCs w:val="24"/>
          <w:lang w:val="en-GB"/>
        </w:rPr>
        <w:t>.</w:t>
      </w:r>
    </w:p>
    <w:p w:rsidR="00BB4B4B" w:rsidRPr="00E8491C" w:rsidRDefault="00BC596F" w:rsidP="00220A5E">
      <w:pPr>
        <w:pStyle w:val="ListParagraph"/>
        <w:numPr>
          <w:ilvl w:val="0"/>
          <w:numId w:val="5"/>
        </w:numPr>
        <w:spacing w:after="0" w:line="320" w:lineRule="exact"/>
        <w:ind w:left="426"/>
        <w:jc w:val="both"/>
        <w:rPr>
          <w:rFonts w:ascii="Times New Roman" w:hAnsi="Times New Roman" w:cs="Times New Roman"/>
          <w:sz w:val="24"/>
          <w:szCs w:val="24"/>
          <w:lang w:val="en-GB"/>
        </w:rPr>
      </w:pPr>
      <w:r w:rsidRPr="00E8491C">
        <w:rPr>
          <w:rFonts w:ascii="Times New Roman" w:hAnsi="Times New Roman" w:cs="Times New Roman"/>
          <w:sz w:val="24"/>
          <w:szCs w:val="24"/>
          <w:lang w:val="en-GB"/>
        </w:rPr>
        <w:t>Please provide a s</w:t>
      </w:r>
      <w:r w:rsidR="00855E61" w:rsidRPr="00E8491C">
        <w:rPr>
          <w:rFonts w:ascii="Times New Roman" w:hAnsi="Times New Roman" w:cs="Times New Roman"/>
          <w:sz w:val="24"/>
          <w:szCs w:val="24"/>
          <w:lang w:val="en-GB"/>
        </w:rPr>
        <w:t>ignature</w:t>
      </w:r>
      <w:r w:rsidR="00670DF3" w:rsidRPr="00E8491C">
        <w:rPr>
          <w:rFonts w:ascii="Times New Roman" w:hAnsi="Times New Roman" w:cs="Times New Roman"/>
          <w:sz w:val="24"/>
          <w:szCs w:val="24"/>
          <w:lang w:val="en-GB"/>
        </w:rPr>
        <w:t xml:space="preserve"> (</w:t>
      </w:r>
      <w:r w:rsidR="00C831AC" w:rsidRPr="00E8491C">
        <w:rPr>
          <w:rFonts w:ascii="Times New Roman" w:hAnsi="Times New Roman" w:cs="Times New Roman"/>
          <w:sz w:val="24"/>
          <w:szCs w:val="24"/>
          <w:lang w:val="en-GB"/>
        </w:rPr>
        <w:t xml:space="preserve">of </w:t>
      </w:r>
      <w:r w:rsidRPr="00E8491C">
        <w:rPr>
          <w:rFonts w:ascii="Times New Roman" w:hAnsi="Times New Roman" w:cs="Times New Roman"/>
          <w:sz w:val="24"/>
          <w:szCs w:val="24"/>
          <w:lang w:val="en-GB"/>
        </w:rPr>
        <w:t xml:space="preserve">a representative with legal authorization </w:t>
      </w:r>
      <w:r w:rsidR="00C831AC" w:rsidRPr="00E8491C">
        <w:rPr>
          <w:rFonts w:ascii="Times New Roman" w:hAnsi="Times New Roman" w:cs="Times New Roman"/>
          <w:sz w:val="24"/>
          <w:szCs w:val="24"/>
          <w:lang w:val="en-GB"/>
        </w:rPr>
        <w:t xml:space="preserve">or </w:t>
      </w:r>
      <w:r w:rsidRPr="00E8491C">
        <w:rPr>
          <w:rFonts w:ascii="Times New Roman" w:hAnsi="Times New Roman" w:cs="Times New Roman"/>
          <w:sz w:val="24"/>
          <w:szCs w:val="24"/>
          <w:lang w:val="en-GB"/>
        </w:rPr>
        <w:t>legal representative</w:t>
      </w:r>
      <w:r w:rsidR="00B51004" w:rsidRPr="00E8491C">
        <w:rPr>
          <w:rFonts w:ascii="Times New Roman" w:hAnsi="Times New Roman" w:cs="Times New Roman"/>
          <w:sz w:val="24"/>
          <w:szCs w:val="24"/>
          <w:lang w:val="en-GB"/>
        </w:rPr>
        <w:t>,</w:t>
      </w:r>
      <w:r w:rsidR="00C831AC" w:rsidRPr="00E8491C">
        <w:rPr>
          <w:rFonts w:ascii="Times New Roman" w:hAnsi="Times New Roman" w:cs="Times New Roman"/>
          <w:sz w:val="24"/>
          <w:szCs w:val="24"/>
          <w:lang w:val="en-GB"/>
        </w:rPr>
        <w:t xml:space="preserve"> and seal </w:t>
      </w:r>
      <w:r w:rsidRPr="00E8491C">
        <w:rPr>
          <w:rFonts w:ascii="Times New Roman" w:hAnsi="Times New Roman" w:cs="Times New Roman"/>
          <w:sz w:val="24"/>
          <w:szCs w:val="24"/>
          <w:lang w:val="en-GB"/>
        </w:rPr>
        <w:t xml:space="preserve">in case of </w:t>
      </w:r>
      <w:r w:rsidR="00C831AC" w:rsidRPr="00E8491C">
        <w:rPr>
          <w:rFonts w:ascii="Times New Roman" w:hAnsi="Times New Roman" w:cs="Times New Roman"/>
          <w:sz w:val="24"/>
          <w:szCs w:val="24"/>
          <w:lang w:val="en-GB"/>
        </w:rPr>
        <w:t>institution</w:t>
      </w:r>
      <w:r w:rsidRPr="00E8491C">
        <w:rPr>
          <w:rFonts w:ascii="Times New Roman" w:hAnsi="Times New Roman" w:cs="Times New Roman"/>
          <w:sz w:val="24"/>
          <w:szCs w:val="24"/>
          <w:lang w:val="en-GB"/>
        </w:rPr>
        <w:t>al shareholder</w:t>
      </w:r>
      <w:r w:rsidR="00C831AC" w:rsidRPr="00E8491C">
        <w:rPr>
          <w:rFonts w:ascii="Times New Roman" w:hAnsi="Times New Roman" w:cs="Times New Roman"/>
          <w:sz w:val="24"/>
          <w:szCs w:val="24"/>
          <w:lang w:val="en-GB"/>
        </w:rPr>
        <w:t xml:space="preserve">) </w:t>
      </w:r>
      <w:r w:rsidR="00B51004" w:rsidRPr="00E8491C">
        <w:rPr>
          <w:rFonts w:ascii="Times New Roman" w:hAnsi="Times New Roman" w:cs="Times New Roman"/>
          <w:sz w:val="24"/>
          <w:szCs w:val="24"/>
          <w:lang w:val="en-GB"/>
        </w:rPr>
        <w:t xml:space="preserve">at the </w:t>
      </w:r>
      <w:r w:rsidR="00FE4DBC" w:rsidRPr="00E8491C">
        <w:rPr>
          <w:rFonts w:ascii="Times New Roman" w:hAnsi="Times New Roman" w:cs="Times New Roman"/>
          <w:sz w:val="24"/>
          <w:szCs w:val="24"/>
          <w:lang w:val="en-GB"/>
        </w:rPr>
        <w:t xml:space="preserve">signature </w:t>
      </w:r>
      <w:r w:rsidR="00784500" w:rsidRPr="00E8491C">
        <w:rPr>
          <w:rFonts w:ascii="Times New Roman" w:hAnsi="Times New Roman" w:cs="Times New Roman"/>
          <w:sz w:val="24"/>
          <w:szCs w:val="24"/>
          <w:lang w:val="en-GB"/>
        </w:rPr>
        <w:t xml:space="preserve">space </w:t>
      </w:r>
      <w:r w:rsidR="00FE4DBC" w:rsidRPr="00E8491C">
        <w:rPr>
          <w:rFonts w:ascii="Times New Roman" w:hAnsi="Times New Roman" w:cs="Times New Roman"/>
          <w:sz w:val="24"/>
          <w:szCs w:val="24"/>
          <w:lang w:val="en-GB"/>
        </w:rPr>
        <w:t>below</w:t>
      </w:r>
      <w:r w:rsidR="003546B1" w:rsidRPr="00E8491C">
        <w:rPr>
          <w:rFonts w:ascii="Times New Roman" w:hAnsi="Times New Roman" w:cs="Times New Roman"/>
          <w:sz w:val="24"/>
          <w:szCs w:val="24"/>
          <w:lang w:val="en-GB"/>
        </w:rPr>
        <w:t>. Th</w:t>
      </w:r>
      <w:r w:rsidR="00657C08" w:rsidRPr="00E8491C">
        <w:rPr>
          <w:rFonts w:ascii="Times New Roman" w:hAnsi="Times New Roman" w:cs="Times New Roman"/>
          <w:sz w:val="24"/>
          <w:szCs w:val="24"/>
          <w:lang w:val="en-GB"/>
        </w:rPr>
        <w:t>e</w:t>
      </w:r>
      <w:r w:rsidR="003546B1" w:rsidRPr="00E8491C">
        <w:rPr>
          <w:rFonts w:ascii="Times New Roman" w:hAnsi="Times New Roman" w:cs="Times New Roman"/>
          <w:sz w:val="24"/>
          <w:szCs w:val="24"/>
          <w:lang w:val="en-GB"/>
        </w:rPr>
        <w:t xml:space="preserve"> shareholder’s </w:t>
      </w:r>
      <w:r w:rsidR="00C2632E" w:rsidRPr="00E8491C">
        <w:rPr>
          <w:rFonts w:ascii="Times New Roman" w:hAnsi="Times New Roman" w:cs="Times New Roman"/>
          <w:sz w:val="24"/>
          <w:szCs w:val="24"/>
          <w:lang w:val="en-GB"/>
        </w:rPr>
        <w:t>ballot</w:t>
      </w:r>
      <w:r w:rsidR="003546B1" w:rsidRPr="00E8491C">
        <w:rPr>
          <w:rFonts w:ascii="Times New Roman" w:hAnsi="Times New Roman" w:cs="Times New Roman"/>
          <w:sz w:val="24"/>
          <w:szCs w:val="24"/>
          <w:lang w:val="en-GB"/>
        </w:rPr>
        <w:t xml:space="preserve"> shall be </w:t>
      </w:r>
      <w:r w:rsidRPr="00E8491C">
        <w:rPr>
          <w:rFonts w:ascii="Times New Roman" w:hAnsi="Times New Roman" w:cs="Times New Roman"/>
          <w:sz w:val="24"/>
          <w:szCs w:val="24"/>
          <w:lang w:val="en-GB"/>
        </w:rPr>
        <w:t>put into an envelop</w:t>
      </w:r>
      <w:r w:rsidR="00C2632E" w:rsidRPr="00E8491C">
        <w:rPr>
          <w:rFonts w:ascii="Times New Roman" w:hAnsi="Times New Roman" w:cs="Times New Roman"/>
          <w:sz w:val="24"/>
          <w:szCs w:val="24"/>
          <w:lang w:val="en-GB"/>
        </w:rPr>
        <w:t xml:space="preserve"> </w:t>
      </w:r>
      <w:r w:rsidR="007B447B" w:rsidRPr="00E8491C">
        <w:rPr>
          <w:rFonts w:ascii="Times New Roman" w:hAnsi="Times New Roman" w:cs="Times New Roman"/>
          <w:sz w:val="24"/>
          <w:szCs w:val="24"/>
          <w:lang w:val="en-GB"/>
        </w:rPr>
        <w:t>and sent to Board of Directors</w:t>
      </w:r>
      <w:r w:rsidRPr="00E8491C">
        <w:rPr>
          <w:rFonts w:ascii="Times New Roman" w:hAnsi="Times New Roman" w:cs="Times New Roman"/>
          <w:sz w:val="24"/>
          <w:szCs w:val="24"/>
          <w:lang w:val="en-GB"/>
        </w:rPr>
        <w:t xml:space="preserve"> Office on</w:t>
      </w:r>
      <w:r w:rsidR="007B447B" w:rsidRPr="00E8491C">
        <w:rPr>
          <w:rFonts w:ascii="Times New Roman" w:hAnsi="Times New Roman" w:cs="Times New Roman"/>
          <w:sz w:val="24"/>
          <w:szCs w:val="24"/>
          <w:lang w:val="en-GB"/>
        </w:rPr>
        <w:t xml:space="preserve"> level 28 </w:t>
      </w:r>
      <w:r w:rsidRPr="00E8491C">
        <w:rPr>
          <w:rFonts w:ascii="Times New Roman" w:hAnsi="Times New Roman" w:cs="Times New Roman"/>
          <w:sz w:val="24"/>
          <w:szCs w:val="24"/>
          <w:lang w:val="en-GB"/>
        </w:rPr>
        <w:t>of</w:t>
      </w:r>
      <w:r w:rsidR="007B447B" w:rsidRPr="00E8491C">
        <w:rPr>
          <w:rFonts w:ascii="Times New Roman" w:hAnsi="Times New Roman" w:cs="Times New Roman"/>
          <w:sz w:val="24"/>
          <w:szCs w:val="24"/>
          <w:lang w:val="en-GB"/>
        </w:rPr>
        <w:t xml:space="preserve"> </w:t>
      </w:r>
      <w:r w:rsidR="00904050" w:rsidRPr="00E8491C">
        <w:rPr>
          <w:rFonts w:ascii="Times New Roman" w:hAnsi="Times New Roman" w:cs="Times New Roman"/>
          <w:sz w:val="24"/>
          <w:szCs w:val="24"/>
          <w:lang w:val="en-GB"/>
        </w:rPr>
        <w:t xml:space="preserve">VPBank Tower at No. 89 Lang Ha street, Lang Ha ward, Dong Da district, Ha Noi </w:t>
      </w:r>
      <w:r w:rsidRPr="00E8491C">
        <w:rPr>
          <w:rFonts w:ascii="Times New Roman" w:hAnsi="Times New Roman" w:cs="Times New Roman"/>
          <w:sz w:val="24"/>
          <w:szCs w:val="24"/>
          <w:lang w:val="en-GB"/>
        </w:rPr>
        <w:t>by the</w:t>
      </w:r>
      <w:r w:rsidR="00904050" w:rsidRPr="00E8491C">
        <w:rPr>
          <w:rFonts w:ascii="Times New Roman" w:hAnsi="Times New Roman" w:cs="Times New Roman"/>
          <w:sz w:val="24"/>
          <w:szCs w:val="24"/>
          <w:lang w:val="en-GB"/>
        </w:rPr>
        <w:t xml:space="preserve"> deadline</w:t>
      </w:r>
      <w:r w:rsidRPr="00E8491C">
        <w:rPr>
          <w:rFonts w:ascii="Times New Roman" w:hAnsi="Times New Roman" w:cs="Times New Roman"/>
          <w:sz w:val="24"/>
          <w:szCs w:val="24"/>
          <w:lang w:val="en-GB"/>
        </w:rPr>
        <w:t xml:space="preserve"> of</w:t>
      </w:r>
      <w:r w:rsidR="00904050" w:rsidRPr="00E8491C">
        <w:rPr>
          <w:rFonts w:ascii="Times New Roman" w:hAnsi="Times New Roman" w:cs="Times New Roman"/>
          <w:sz w:val="24"/>
          <w:szCs w:val="24"/>
          <w:lang w:val="en-GB"/>
        </w:rPr>
        <w:t xml:space="preserve"> 5:</w:t>
      </w:r>
      <w:r w:rsidRPr="00E8491C">
        <w:rPr>
          <w:rFonts w:ascii="Times New Roman" w:hAnsi="Times New Roman" w:cs="Times New Roman"/>
          <w:sz w:val="24"/>
          <w:szCs w:val="24"/>
          <w:lang w:val="en-GB"/>
        </w:rPr>
        <w:t xml:space="preserve">00 </w:t>
      </w:r>
      <w:r w:rsidR="00904050" w:rsidRPr="00E8491C">
        <w:rPr>
          <w:rFonts w:ascii="Times New Roman" w:hAnsi="Times New Roman" w:cs="Times New Roman"/>
          <w:sz w:val="24"/>
          <w:szCs w:val="24"/>
          <w:lang w:val="en-GB"/>
        </w:rPr>
        <w:t xml:space="preserve">PM, March 11, 2019. </w:t>
      </w:r>
      <w:r w:rsidRPr="00E8491C">
        <w:rPr>
          <w:rFonts w:ascii="Times New Roman" w:hAnsi="Times New Roman" w:cs="Times New Roman"/>
          <w:sz w:val="24"/>
          <w:szCs w:val="24"/>
          <w:lang w:val="en-GB"/>
        </w:rPr>
        <w:t xml:space="preserve">The </w:t>
      </w:r>
      <w:r w:rsidR="00AE3D4D" w:rsidRPr="00E8491C">
        <w:rPr>
          <w:rFonts w:ascii="Times New Roman" w:hAnsi="Times New Roman" w:cs="Times New Roman"/>
          <w:sz w:val="24"/>
          <w:szCs w:val="24"/>
          <w:lang w:val="en-GB"/>
        </w:rPr>
        <w:t xml:space="preserve">postmark </w:t>
      </w:r>
      <w:r w:rsidRPr="00E8491C">
        <w:rPr>
          <w:rFonts w:ascii="Times New Roman" w:hAnsi="Times New Roman" w:cs="Times New Roman"/>
          <w:sz w:val="24"/>
          <w:szCs w:val="24"/>
          <w:lang w:val="en-GB"/>
        </w:rPr>
        <w:t>d</w:t>
      </w:r>
      <w:r w:rsidR="001E65BA" w:rsidRPr="00E8491C">
        <w:rPr>
          <w:rFonts w:ascii="Times New Roman" w:hAnsi="Times New Roman" w:cs="Times New Roman"/>
          <w:sz w:val="24"/>
          <w:szCs w:val="24"/>
          <w:lang w:val="en-GB"/>
        </w:rPr>
        <w:t xml:space="preserve">ate </w:t>
      </w:r>
      <w:r w:rsidR="00AE3D4D" w:rsidRPr="00E8491C">
        <w:rPr>
          <w:rFonts w:ascii="Times New Roman" w:hAnsi="Times New Roman" w:cs="Times New Roman"/>
          <w:sz w:val="24"/>
          <w:szCs w:val="24"/>
          <w:lang w:val="en-GB"/>
        </w:rPr>
        <w:t xml:space="preserve">shall be considered the date of sending the </w:t>
      </w:r>
      <w:r w:rsidR="00220A5E" w:rsidRPr="00E8491C">
        <w:rPr>
          <w:rFonts w:ascii="Times New Roman" w:hAnsi="Times New Roman" w:cs="Times New Roman"/>
          <w:sz w:val="24"/>
          <w:szCs w:val="24"/>
          <w:lang w:val="en-GB"/>
        </w:rPr>
        <w:t>ballot.</w:t>
      </w:r>
    </w:p>
    <w:tbl>
      <w:tblPr>
        <w:tblStyle w:val="TableGrid"/>
        <w:tblW w:w="97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13"/>
        <w:gridCol w:w="2135"/>
        <w:gridCol w:w="4642"/>
      </w:tblGrid>
      <w:tr w:rsidR="00DA4EE0" w:rsidRPr="00E8491C" w:rsidTr="006B1A01">
        <w:trPr>
          <w:jc w:val="center"/>
        </w:trPr>
        <w:tc>
          <w:tcPr>
            <w:tcW w:w="3013" w:type="dxa"/>
          </w:tcPr>
          <w:p w:rsidR="002C4EC5" w:rsidRPr="00E8491C" w:rsidRDefault="002C4EC5" w:rsidP="008E663B">
            <w:pPr>
              <w:spacing w:line="320" w:lineRule="exact"/>
              <w:rPr>
                <w:rFonts w:ascii="Times New Roman" w:hAnsi="Times New Roman" w:cs="Times New Roman"/>
                <w:b/>
                <w:sz w:val="24"/>
                <w:szCs w:val="24"/>
                <w:lang w:val="en-GB"/>
              </w:rPr>
            </w:pPr>
          </w:p>
        </w:tc>
        <w:tc>
          <w:tcPr>
            <w:tcW w:w="2135" w:type="dxa"/>
          </w:tcPr>
          <w:p w:rsidR="00670DF3" w:rsidRPr="00E8491C" w:rsidRDefault="00670DF3" w:rsidP="008E663B">
            <w:pPr>
              <w:spacing w:line="320" w:lineRule="exact"/>
              <w:rPr>
                <w:rFonts w:ascii="Times New Roman" w:hAnsi="Times New Roman" w:cs="Times New Roman"/>
                <w:sz w:val="24"/>
                <w:szCs w:val="24"/>
                <w:lang w:val="en-GB"/>
              </w:rPr>
            </w:pPr>
          </w:p>
          <w:p w:rsidR="0026374C" w:rsidRPr="00E8491C" w:rsidRDefault="0026374C" w:rsidP="008E663B">
            <w:pPr>
              <w:spacing w:line="320" w:lineRule="exact"/>
              <w:rPr>
                <w:rFonts w:ascii="Times New Roman" w:hAnsi="Times New Roman" w:cs="Times New Roman"/>
                <w:sz w:val="24"/>
                <w:szCs w:val="24"/>
                <w:lang w:val="en-GB"/>
              </w:rPr>
            </w:pPr>
          </w:p>
        </w:tc>
        <w:tc>
          <w:tcPr>
            <w:tcW w:w="4642" w:type="dxa"/>
          </w:tcPr>
          <w:p w:rsidR="0026374C" w:rsidRPr="00E8491C" w:rsidRDefault="0026374C" w:rsidP="008E663B">
            <w:pPr>
              <w:spacing w:line="320" w:lineRule="exact"/>
              <w:jc w:val="center"/>
              <w:rPr>
                <w:rFonts w:ascii="Times New Roman" w:hAnsi="Times New Roman" w:cs="Times New Roman"/>
                <w:b/>
                <w:sz w:val="24"/>
                <w:szCs w:val="24"/>
                <w:lang w:val="en-GB"/>
              </w:rPr>
            </w:pPr>
          </w:p>
          <w:p w:rsidR="00670DF3" w:rsidRPr="00E8491C" w:rsidRDefault="00220A5E" w:rsidP="008E663B">
            <w:pPr>
              <w:spacing w:line="320" w:lineRule="exact"/>
              <w:jc w:val="center"/>
              <w:rPr>
                <w:rFonts w:ascii="Times New Roman" w:hAnsi="Times New Roman" w:cs="Times New Roman"/>
                <w:b/>
                <w:sz w:val="24"/>
                <w:szCs w:val="24"/>
                <w:lang w:val="en-GB"/>
              </w:rPr>
            </w:pPr>
            <w:r w:rsidRPr="00E8491C">
              <w:rPr>
                <w:rFonts w:ascii="Times New Roman" w:hAnsi="Times New Roman" w:cs="Times New Roman"/>
                <w:b/>
                <w:sz w:val="24"/>
                <w:szCs w:val="24"/>
                <w:lang w:val="en-GB"/>
              </w:rPr>
              <w:t>CHAIRMAN OF THE BOARD OF DIRECTORS</w:t>
            </w:r>
          </w:p>
          <w:p w:rsidR="00E3061C" w:rsidRPr="00E8491C" w:rsidRDefault="00E3061C" w:rsidP="006A6DCB">
            <w:pPr>
              <w:spacing w:line="320" w:lineRule="exact"/>
              <w:rPr>
                <w:rFonts w:ascii="Times New Roman" w:hAnsi="Times New Roman" w:cs="Times New Roman"/>
                <w:b/>
                <w:noProof/>
                <w:sz w:val="24"/>
                <w:szCs w:val="24"/>
                <w:lang w:val="en-GB"/>
              </w:rPr>
            </w:pPr>
          </w:p>
          <w:p w:rsidR="006F0E21" w:rsidRPr="00E8491C" w:rsidRDefault="00220A5E" w:rsidP="008E663B">
            <w:pPr>
              <w:spacing w:line="320" w:lineRule="exact"/>
              <w:jc w:val="center"/>
              <w:rPr>
                <w:rFonts w:ascii="Times New Roman" w:hAnsi="Times New Roman" w:cs="Times New Roman"/>
                <w:i/>
                <w:noProof/>
                <w:sz w:val="24"/>
                <w:szCs w:val="24"/>
                <w:lang w:val="en-GB"/>
              </w:rPr>
            </w:pPr>
            <w:r w:rsidRPr="00E8491C">
              <w:rPr>
                <w:rFonts w:ascii="Times New Roman" w:hAnsi="Times New Roman" w:cs="Times New Roman"/>
                <w:i/>
                <w:noProof/>
                <w:sz w:val="24"/>
                <w:szCs w:val="24"/>
                <w:lang w:val="en-GB"/>
              </w:rPr>
              <w:t>signed</w:t>
            </w:r>
          </w:p>
          <w:p w:rsidR="006F0E21" w:rsidRPr="00E8491C" w:rsidRDefault="006F0E21" w:rsidP="006F0E21">
            <w:pPr>
              <w:spacing w:line="320" w:lineRule="exact"/>
              <w:jc w:val="center"/>
              <w:rPr>
                <w:rFonts w:ascii="Times New Roman" w:hAnsi="Times New Roman" w:cs="Times New Roman"/>
                <w:b/>
                <w:noProof/>
                <w:sz w:val="24"/>
                <w:szCs w:val="24"/>
                <w:lang w:val="en-GB"/>
              </w:rPr>
            </w:pPr>
            <w:r w:rsidRPr="00E8491C">
              <w:rPr>
                <w:rFonts w:ascii="Times New Roman" w:hAnsi="Times New Roman" w:cs="Times New Roman"/>
                <w:b/>
                <w:noProof/>
                <w:sz w:val="24"/>
                <w:szCs w:val="24"/>
                <w:lang w:val="en-GB"/>
              </w:rPr>
              <w:t xml:space="preserve">     </w:t>
            </w:r>
          </w:p>
          <w:p w:rsidR="00E3061C" w:rsidRPr="00E8491C" w:rsidRDefault="00220A5E" w:rsidP="008E663B">
            <w:pPr>
              <w:spacing w:line="320" w:lineRule="exact"/>
              <w:jc w:val="center"/>
              <w:rPr>
                <w:rFonts w:ascii="Times New Roman" w:hAnsi="Times New Roman" w:cs="Times New Roman"/>
                <w:b/>
                <w:noProof/>
                <w:sz w:val="24"/>
                <w:szCs w:val="24"/>
                <w:lang w:val="en-GB"/>
              </w:rPr>
            </w:pPr>
            <w:r w:rsidRPr="00E8491C">
              <w:rPr>
                <w:rFonts w:ascii="Times New Roman" w:hAnsi="Times New Roman" w:cs="Times New Roman"/>
                <w:b/>
                <w:noProof/>
                <w:sz w:val="24"/>
                <w:szCs w:val="24"/>
                <w:lang w:val="en-GB"/>
              </w:rPr>
              <w:t>NGO</w:t>
            </w:r>
            <w:r w:rsidR="0026374C" w:rsidRPr="00E8491C">
              <w:rPr>
                <w:rFonts w:ascii="Times New Roman" w:hAnsi="Times New Roman" w:cs="Times New Roman"/>
                <w:b/>
                <w:noProof/>
                <w:sz w:val="24"/>
                <w:szCs w:val="24"/>
                <w:lang w:val="en-GB"/>
              </w:rPr>
              <w:t xml:space="preserve"> CH</w:t>
            </w:r>
            <w:r w:rsidRPr="00E8491C">
              <w:rPr>
                <w:rFonts w:ascii="Times New Roman" w:hAnsi="Times New Roman" w:cs="Times New Roman"/>
                <w:b/>
                <w:noProof/>
                <w:sz w:val="24"/>
                <w:szCs w:val="24"/>
                <w:lang w:val="en-GB"/>
              </w:rPr>
              <w:t>I</w:t>
            </w:r>
            <w:r w:rsidR="0026374C" w:rsidRPr="00E8491C">
              <w:rPr>
                <w:rFonts w:ascii="Times New Roman" w:hAnsi="Times New Roman" w:cs="Times New Roman"/>
                <w:b/>
                <w:noProof/>
                <w:sz w:val="24"/>
                <w:szCs w:val="24"/>
                <w:lang w:val="en-GB"/>
              </w:rPr>
              <w:t xml:space="preserve"> D</w:t>
            </w:r>
            <w:r w:rsidR="009D747F" w:rsidRPr="00E8491C">
              <w:rPr>
                <w:rFonts w:ascii="Times New Roman" w:hAnsi="Times New Roman" w:cs="Times New Roman"/>
                <w:b/>
                <w:noProof/>
                <w:sz w:val="24"/>
                <w:szCs w:val="24"/>
                <w:lang w:val="en-GB"/>
              </w:rPr>
              <w:t>Z</w:t>
            </w:r>
            <w:r w:rsidRPr="00E8491C">
              <w:rPr>
                <w:rFonts w:ascii="Times New Roman" w:hAnsi="Times New Roman" w:cs="Times New Roman"/>
                <w:b/>
                <w:noProof/>
                <w:sz w:val="24"/>
                <w:szCs w:val="24"/>
                <w:lang w:val="en-GB"/>
              </w:rPr>
              <w:t>U</w:t>
            </w:r>
            <w:r w:rsidR="0026374C" w:rsidRPr="00E8491C">
              <w:rPr>
                <w:rFonts w:ascii="Times New Roman" w:hAnsi="Times New Roman" w:cs="Times New Roman"/>
                <w:b/>
                <w:noProof/>
                <w:sz w:val="24"/>
                <w:szCs w:val="24"/>
                <w:lang w:val="en-GB"/>
              </w:rPr>
              <w:t>NG</w:t>
            </w:r>
          </w:p>
          <w:p w:rsidR="00E3061C" w:rsidRPr="00E8491C" w:rsidRDefault="00E3061C" w:rsidP="008E663B">
            <w:pPr>
              <w:spacing w:line="320" w:lineRule="exact"/>
              <w:jc w:val="center"/>
              <w:rPr>
                <w:rFonts w:ascii="Times New Roman" w:hAnsi="Times New Roman" w:cs="Times New Roman"/>
                <w:b/>
                <w:noProof/>
                <w:sz w:val="24"/>
                <w:szCs w:val="24"/>
                <w:lang w:val="en-GB"/>
              </w:rPr>
            </w:pPr>
          </w:p>
          <w:p w:rsidR="00E3061C" w:rsidRPr="00E8491C" w:rsidRDefault="00E3061C" w:rsidP="008E663B">
            <w:pPr>
              <w:spacing w:line="320" w:lineRule="exact"/>
              <w:jc w:val="center"/>
              <w:rPr>
                <w:rFonts w:ascii="Times New Roman" w:hAnsi="Times New Roman" w:cs="Times New Roman"/>
                <w:b/>
                <w:noProof/>
                <w:sz w:val="24"/>
                <w:szCs w:val="24"/>
                <w:lang w:val="en-GB"/>
              </w:rPr>
            </w:pPr>
          </w:p>
          <w:p w:rsidR="00E3061C" w:rsidRPr="00E8491C" w:rsidRDefault="00E3061C" w:rsidP="008E663B">
            <w:pPr>
              <w:spacing w:line="320" w:lineRule="exact"/>
              <w:jc w:val="center"/>
              <w:rPr>
                <w:rFonts w:ascii="Times New Roman" w:hAnsi="Times New Roman" w:cs="Times New Roman"/>
                <w:b/>
                <w:noProof/>
                <w:sz w:val="24"/>
                <w:szCs w:val="24"/>
                <w:lang w:val="en-GB"/>
              </w:rPr>
            </w:pPr>
          </w:p>
          <w:p w:rsidR="00E3061C" w:rsidRPr="00E8491C" w:rsidRDefault="00E3061C" w:rsidP="008E663B">
            <w:pPr>
              <w:spacing w:line="320" w:lineRule="exact"/>
              <w:jc w:val="center"/>
              <w:rPr>
                <w:rFonts w:ascii="Times New Roman" w:hAnsi="Times New Roman" w:cs="Times New Roman"/>
                <w:b/>
                <w:noProof/>
                <w:sz w:val="24"/>
                <w:szCs w:val="24"/>
                <w:lang w:val="en-GB"/>
              </w:rPr>
            </w:pPr>
          </w:p>
          <w:p w:rsidR="00E3061C" w:rsidRPr="00E8491C" w:rsidRDefault="00E3061C" w:rsidP="008E663B">
            <w:pPr>
              <w:spacing w:line="320" w:lineRule="exact"/>
              <w:jc w:val="center"/>
              <w:rPr>
                <w:rFonts w:ascii="Times New Roman" w:hAnsi="Times New Roman" w:cs="Times New Roman"/>
                <w:b/>
                <w:noProof/>
                <w:sz w:val="24"/>
                <w:szCs w:val="24"/>
                <w:lang w:val="en-GB"/>
              </w:rPr>
            </w:pPr>
          </w:p>
          <w:p w:rsidR="00E3061C" w:rsidRPr="00E8491C" w:rsidRDefault="00E3061C" w:rsidP="008E663B">
            <w:pPr>
              <w:spacing w:line="320" w:lineRule="exact"/>
              <w:jc w:val="center"/>
              <w:rPr>
                <w:rFonts w:ascii="Times New Roman" w:hAnsi="Times New Roman" w:cs="Times New Roman"/>
                <w:b/>
                <w:noProof/>
                <w:sz w:val="24"/>
                <w:szCs w:val="24"/>
                <w:lang w:val="en-GB"/>
              </w:rPr>
            </w:pPr>
          </w:p>
          <w:p w:rsidR="00E3061C" w:rsidRPr="00E8491C" w:rsidRDefault="00E3061C" w:rsidP="008E663B">
            <w:pPr>
              <w:spacing w:line="320" w:lineRule="exact"/>
              <w:jc w:val="center"/>
              <w:rPr>
                <w:rFonts w:ascii="Times New Roman" w:hAnsi="Times New Roman" w:cs="Times New Roman"/>
                <w:b/>
                <w:noProof/>
                <w:sz w:val="24"/>
                <w:szCs w:val="24"/>
                <w:lang w:val="en-GB"/>
              </w:rPr>
            </w:pPr>
          </w:p>
          <w:p w:rsidR="00E3061C" w:rsidRPr="00E8491C" w:rsidRDefault="00E3061C" w:rsidP="008E663B">
            <w:pPr>
              <w:spacing w:line="320" w:lineRule="exact"/>
              <w:jc w:val="center"/>
              <w:rPr>
                <w:rFonts w:ascii="Times New Roman" w:hAnsi="Times New Roman" w:cs="Times New Roman"/>
                <w:b/>
                <w:noProof/>
                <w:sz w:val="24"/>
                <w:szCs w:val="24"/>
                <w:lang w:val="en-GB"/>
              </w:rPr>
            </w:pPr>
          </w:p>
          <w:p w:rsidR="00E3061C" w:rsidRPr="00E8491C" w:rsidRDefault="00E3061C" w:rsidP="008E663B">
            <w:pPr>
              <w:spacing w:line="320" w:lineRule="exact"/>
              <w:jc w:val="center"/>
              <w:rPr>
                <w:rFonts w:ascii="Times New Roman" w:hAnsi="Times New Roman" w:cs="Times New Roman"/>
                <w:b/>
                <w:noProof/>
                <w:sz w:val="24"/>
                <w:szCs w:val="24"/>
                <w:lang w:val="en-GB"/>
              </w:rPr>
            </w:pPr>
          </w:p>
          <w:p w:rsidR="00E3061C" w:rsidRPr="00E8491C" w:rsidRDefault="00E3061C" w:rsidP="008E663B">
            <w:pPr>
              <w:spacing w:line="320" w:lineRule="exact"/>
              <w:jc w:val="center"/>
              <w:rPr>
                <w:rFonts w:ascii="Times New Roman" w:hAnsi="Times New Roman" w:cs="Times New Roman"/>
                <w:b/>
                <w:noProof/>
                <w:sz w:val="24"/>
                <w:szCs w:val="24"/>
                <w:lang w:val="en-GB"/>
              </w:rPr>
            </w:pPr>
          </w:p>
          <w:p w:rsidR="00E3061C" w:rsidRPr="00E8491C" w:rsidRDefault="00E3061C" w:rsidP="008E663B">
            <w:pPr>
              <w:spacing w:line="320" w:lineRule="exact"/>
              <w:jc w:val="center"/>
              <w:rPr>
                <w:rFonts w:ascii="Times New Roman" w:hAnsi="Times New Roman" w:cs="Times New Roman"/>
                <w:b/>
                <w:noProof/>
                <w:sz w:val="24"/>
                <w:szCs w:val="24"/>
                <w:lang w:val="en-GB"/>
              </w:rPr>
            </w:pPr>
          </w:p>
          <w:p w:rsidR="00E3061C" w:rsidRPr="00E8491C" w:rsidRDefault="00E3061C" w:rsidP="008E663B">
            <w:pPr>
              <w:spacing w:line="320" w:lineRule="exact"/>
              <w:jc w:val="center"/>
              <w:rPr>
                <w:rFonts w:ascii="Times New Roman" w:hAnsi="Times New Roman" w:cs="Times New Roman"/>
                <w:b/>
                <w:noProof/>
                <w:sz w:val="24"/>
                <w:szCs w:val="24"/>
                <w:lang w:val="en-GB"/>
              </w:rPr>
            </w:pPr>
          </w:p>
          <w:p w:rsidR="00E3061C" w:rsidRPr="00E8491C" w:rsidRDefault="00E3061C" w:rsidP="008E663B">
            <w:pPr>
              <w:spacing w:line="320" w:lineRule="exact"/>
              <w:jc w:val="center"/>
              <w:rPr>
                <w:rFonts w:ascii="Times New Roman" w:hAnsi="Times New Roman" w:cs="Times New Roman"/>
                <w:b/>
                <w:noProof/>
                <w:sz w:val="24"/>
                <w:szCs w:val="24"/>
                <w:lang w:val="en-GB"/>
              </w:rPr>
            </w:pPr>
          </w:p>
          <w:p w:rsidR="00670DF3" w:rsidRPr="00E8491C" w:rsidRDefault="00670DF3" w:rsidP="00327D1C">
            <w:pPr>
              <w:spacing w:line="320" w:lineRule="exact"/>
              <w:rPr>
                <w:rFonts w:ascii="Times New Roman" w:hAnsi="Times New Roman" w:cs="Times New Roman"/>
                <w:sz w:val="24"/>
                <w:szCs w:val="24"/>
                <w:lang w:val="en-GB"/>
              </w:rPr>
            </w:pPr>
          </w:p>
          <w:p w:rsidR="00820468" w:rsidRPr="00E8491C" w:rsidRDefault="00820468" w:rsidP="00327D1C">
            <w:pPr>
              <w:spacing w:line="320" w:lineRule="exact"/>
              <w:rPr>
                <w:rFonts w:ascii="Times New Roman" w:hAnsi="Times New Roman" w:cs="Times New Roman"/>
                <w:sz w:val="24"/>
                <w:szCs w:val="24"/>
                <w:lang w:val="en-GB"/>
              </w:rPr>
            </w:pPr>
          </w:p>
          <w:p w:rsidR="00820468" w:rsidRPr="00E8491C" w:rsidRDefault="00820468" w:rsidP="00327D1C">
            <w:pPr>
              <w:spacing w:line="320" w:lineRule="exact"/>
              <w:rPr>
                <w:rFonts w:ascii="Times New Roman" w:hAnsi="Times New Roman" w:cs="Times New Roman"/>
                <w:sz w:val="24"/>
                <w:szCs w:val="24"/>
                <w:lang w:val="en-GB"/>
              </w:rPr>
            </w:pPr>
          </w:p>
          <w:p w:rsidR="00820468" w:rsidRPr="00E8491C" w:rsidRDefault="00820468" w:rsidP="00327D1C">
            <w:pPr>
              <w:spacing w:line="320" w:lineRule="exact"/>
              <w:rPr>
                <w:rFonts w:ascii="Times New Roman" w:hAnsi="Times New Roman" w:cs="Times New Roman"/>
                <w:sz w:val="24"/>
                <w:szCs w:val="24"/>
                <w:lang w:val="en-GB"/>
              </w:rPr>
            </w:pPr>
          </w:p>
          <w:p w:rsidR="00820468" w:rsidRPr="00E8491C" w:rsidRDefault="00820468" w:rsidP="00327D1C">
            <w:pPr>
              <w:spacing w:line="320" w:lineRule="exact"/>
              <w:rPr>
                <w:rFonts w:ascii="Times New Roman" w:hAnsi="Times New Roman" w:cs="Times New Roman"/>
                <w:sz w:val="24"/>
                <w:szCs w:val="24"/>
                <w:lang w:val="en-GB"/>
              </w:rPr>
            </w:pPr>
          </w:p>
          <w:p w:rsidR="00820468" w:rsidRPr="00E8491C" w:rsidRDefault="00820468" w:rsidP="00327D1C">
            <w:pPr>
              <w:spacing w:line="320" w:lineRule="exact"/>
              <w:rPr>
                <w:rFonts w:ascii="Times New Roman" w:hAnsi="Times New Roman" w:cs="Times New Roman"/>
                <w:sz w:val="24"/>
                <w:szCs w:val="24"/>
                <w:lang w:val="en-GB"/>
              </w:rPr>
            </w:pPr>
          </w:p>
          <w:p w:rsidR="00820468" w:rsidRPr="00E8491C" w:rsidRDefault="00820468" w:rsidP="00327D1C">
            <w:pPr>
              <w:spacing w:line="320" w:lineRule="exact"/>
              <w:rPr>
                <w:rFonts w:ascii="Times New Roman" w:hAnsi="Times New Roman" w:cs="Times New Roman"/>
                <w:sz w:val="24"/>
                <w:szCs w:val="24"/>
                <w:lang w:val="en-GB"/>
              </w:rPr>
            </w:pPr>
          </w:p>
          <w:p w:rsidR="00820468" w:rsidRPr="00E8491C" w:rsidRDefault="00820468" w:rsidP="00327D1C">
            <w:pPr>
              <w:spacing w:line="320" w:lineRule="exact"/>
              <w:rPr>
                <w:rFonts w:ascii="Times New Roman" w:hAnsi="Times New Roman" w:cs="Times New Roman"/>
                <w:sz w:val="24"/>
                <w:szCs w:val="24"/>
                <w:lang w:val="en-GB"/>
              </w:rPr>
            </w:pPr>
          </w:p>
          <w:p w:rsidR="00820468" w:rsidRPr="00E8491C" w:rsidRDefault="00820468" w:rsidP="00327D1C">
            <w:pPr>
              <w:spacing w:line="320" w:lineRule="exact"/>
              <w:rPr>
                <w:rFonts w:ascii="Times New Roman" w:hAnsi="Times New Roman" w:cs="Times New Roman"/>
                <w:sz w:val="24"/>
                <w:szCs w:val="24"/>
                <w:lang w:val="en-GB"/>
              </w:rPr>
            </w:pPr>
          </w:p>
          <w:p w:rsidR="00820468" w:rsidRPr="00E8491C" w:rsidRDefault="00820468" w:rsidP="00327D1C">
            <w:pPr>
              <w:spacing w:line="320" w:lineRule="exact"/>
              <w:rPr>
                <w:rFonts w:ascii="Times New Roman" w:hAnsi="Times New Roman" w:cs="Times New Roman"/>
                <w:sz w:val="24"/>
                <w:szCs w:val="24"/>
                <w:lang w:val="en-GB"/>
              </w:rPr>
            </w:pPr>
          </w:p>
        </w:tc>
      </w:tr>
    </w:tbl>
    <w:p w:rsidR="002E4CBF" w:rsidRPr="00E8491C" w:rsidRDefault="002E4CBF" w:rsidP="008E663B">
      <w:pPr>
        <w:spacing w:after="0" w:line="320" w:lineRule="exact"/>
        <w:jc w:val="both"/>
        <w:rPr>
          <w:rFonts w:ascii="Times New Roman" w:hAnsi="Times New Roman" w:cs="Times New Roman"/>
          <w:b/>
          <w:sz w:val="20"/>
          <w:szCs w:val="20"/>
          <w:lang w:val="en-GB"/>
        </w:rPr>
      </w:pPr>
    </w:p>
    <w:p w:rsidR="00F7486A" w:rsidRPr="00E8491C" w:rsidRDefault="00F7486A" w:rsidP="00F7486A">
      <w:pPr>
        <w:spacing w:after="0" w:line="320" w:lineRule="exact"/>
        <w:jc w:val="both"/>
        <w:rPr>
          <w:rFonts w:ascii="Times New Roman" w:hAnsi="Times New Roman" w:cs="Times New Roman"/>
          <w:b/>
          <w:sz w:val="20"/>
          <w:szCs w:val="20"/>
          <w:lang w:val="en-GB"/>
        </w:rPr>
      </w:pPr>
      <w:r w:rsidRPr="00E8491C">
        <w:rPr>
          <w:rFonts w:ascii="Times New Roman" w:hAnsi="Times New Roman" w:cs="Times New Roman"/>
          <w:b/>
          <w:sz w:val="20"/>
          <w:szCs w:val="20"/>
          <w:lang w:val="en-GB"/>
        </w:rPr>
        <w:t>Enterprise</w:t>
      </w:r>
      <w:r w:rsidRPr="00E8491C">
        <w:rPr>
          <w:rFonts w:ascii="Times New Roman" w:hAnsi="Times New Roman" w:cs="Times New Roman"/>
          <w:sz w:val="20"/>
          <w:szCs w:val="20"/>
          <w:lang w:val="en-GB"/>
        </w:rPr>
        <w:t>: Vietnam Prosperity Joint Stock Commercial Bank (VPBank)</w:t>
      </w:r>
    </w:p>
    <w:p w:rsidR="00F7486A" w:rsidRPr="00E8491C" w:rsidRDefault="00F7486A" w:rsidP="00F7486A">
      <w:pPr>
        <w:spacing w:after="0" w:line="320" w:lineRule="exact"/>
        <w:jc w:val="both"/>
        <w:rPr>
          <w:rFonts w:ascii="Times New Roman" w:hAnsi="Times New Roman" w:cs="Times New Roman"/>
          <w:sz w:val="20"/>
          <w:szCs w:val="20"/>
          <w:lang w:val="en-GB"/>
        </w:rPr>
      </w:pPr>
      <w:r w:rsidRPr="00E8491C">
        <w:rPr>
          <w:rFonts w:ascii="Times New Roman" w:hAnsi="Times New Roman" w:cs="Times New Roman"/>
          <w:b/>
          <w:sz w:val="20"/>
          <w:szCs w:val="20"/>
          <w:lang w:val="en-GB"/>
        </w:rPr>
        <w:t>Head office</w:t>
      </w:r>
      <w:r w:rsidRPr="00E8491C">
        <w:rPr>
          <w:rFonts w:ascii="Times New Roman" w:hAnsi="Times New Roman" w:cs="Times New Roman"/>
          <w:sz w:val="20"/>
          <w:szCs w:val="20"/>
          <w:lang w:val="en-GB"/>
        </w:rPr>
        <w:t>: 89 Lang Ha street, Lang Ha ward, Dong Da district, Hanoi</w:t>
      </w:r>
    </w:p>
    <w:p w:rsidR="00F7486A" w:rsidRPr="00E8491C" w:rsidRDefault="00F7486A" w:rsidP="00F7486A">
      <w:pPr>
        <w:spacing w:after="0" w:line="320" w:lineRule="exact"/>
        <w:jc w:val="both"/>
        <w:rPr>
          <w:rFonts w:ascii="Times New Roman" w:hAnsi="Times New Roman" w:cs="Times New Roman"/>
          <w:sz w:val="20"/>
          <w:szCs w:val="20"/>
          <w:lang w:val="en-GB"/>
        </w:rPr>
      </w:pPr>
      <w:r w:rsidRPr="00E8491C">
        <w:rPr>
          <w:rFonts w:ascii="Times New Roman" w:hAnsi="Times New Roman" w:cs="Times New Roman"/>
          <w:b/>
          <w:sz w:val="20"/>
          <w:szCs w:val="20"/>
          <w:lang w:val="en-GB"/>
        </w:rPr>
        <w:t>Tel.</w:t>
      </w:r>
      <w:r w:rsidRPr="00E8491C">
        <w:rPr>
          <w:rFonts w:ascii="Times New Roman" w:hAnsi="Times New Roman" w:cs="Times New Roman"/>
          <w:sz w:val="20"/>
          <w:szCs w:val="20"/>
          <w:lang w:val="en-GB"/>
        </w:rPr>
        <w:t>:</w:t>
      </w:r>
      <w:r w:rsidRPr="00E8491C">
        <w:rPr>
          <w:rFonts w:ascii="Times New Roman" w:hAnsi="Times New Roman" w:cs="Times New Roman"/>
          <w:sz w:val="20"/>
          <w:szCs w:val="20"/>
          <w:lang w:val="en-GB"/>
        </w:rPr>
        <w:tab/>
        <w:t>(84 – 4) 39288869</w:t>
      </w:r>
      <w:r w:rsidRPr="00E8491C">
        <w:rPr>
          <w:rFonts w:ascii="Times New Roman" w:hAnsi="Times New Roman" w:cs="Times New Roman"/>
          <w:sz w:val="20"/>
          <w:szCs w:val="20"/>
          <w:lang w:val="en-GB"/>
        </w:rPr>
        <w:tab/>
      </w:r>
      <w:r w:rsidRPr="00E8491C">
        <w:rPr>
          <w:rFonts w:ascii="Times New Roman" w:hAnsi="Times New Roman" w:cs="Times New Roman"/>
          <w:sz w:val="20"/>
          <w:szCs w:val="20"/>
          <w:lang w:val="en-GB"/>
        </w:rPr>
        <w:tab/>
      </w:r>
      <w:r w:rsidRPr="00E8491C">
        <w:rPr>
          <w:rFonts w:ascii="Times New Roman" w:hAnsi="Times New Roman" w:cs="Times New Roman"/>
          <w:sz w:val="20"/>
          <w:szCs w:val="20"/>
          <w:lang w:val="en-GB"/>
        </w:rPr>
        <w:tab/>
      </w:r>
      <w:r w:rsidRPr="00E8491C">
        <w:rPr>
          <w:rFonts w:ascii="Times New Roman" w:hAnsi="Times New Roman" w:cs="Times New Roman"/>
          <w:sz w:val="20"/>
          <w:szCs w:val="20"/>
          <w:lang w:val="en-GB"/>
        </w:rPr>
        <w:tab/>
      </w:r>
      <w:r w:rsidRPr="00E8491C">
        <w:rPr>
          <w:rFonts w:ascii="Times New Roman" w:hAnsi="Times New Roman" w:cs="Times New Roman"/>
          <w:b/>
          <w:sz w:val="20"/>
          <w:szCs w:val="20"/>
          <w:lang w:val="en-GB"/>
        </w:rPr>
        <w:t xml:space="preserve">Fax: </w:t>
      </w:r>
      <w:r w:rsidRPr="00E8491C">
        <w:rPr>
          <w:rFonts w:ascii="Times New Roman" w:hAnsi="Times New Roman" w:cs="Times New Roman"/>
          <w:sz w:val="20"/>
          <w:szCs w:val="20"/>
          <w:lang w:val="en-GB"/>
        </w:rPr>
        <w:t>(84 – 4) 39288867</w:t>
      </w:r>
    </w:p>
    <w:p w:rsidR="00F7486A" w:rsidRPr="00E8491C" w:rsidRDefault="00F7486A" w:rsidP="00F7486A">
      <w:pPr>
        <w:spacing w:after="0" w:line="320" w:lineRule="exact"/>
        <w:jc w:val="both"/>
        <w:rPr>
          <w:rFonts w:ascii="Times New Roman" w:hAnsi="Times New Roman" w:cs="Times New Roman"/>
          <w:sz w:val="20"/>
          <w:szCs w:val="20"/>
          <w:lang w:val="en-GB"/>
        </w:rPr>
      </w:pPr>
      <w:r w:rsidRPr="00E8491C">
        <w:rPr>
          <w:rFonts w:ascii="Times New Roman" w:hAnsi="Times New Roman" w:cs="Times New Roman"/>
          <w:b/>
          <w:sz w:val="20"/>
          <w:szCs w:val="20"/>
          <w:lang w:val="en-GB"/>
        </w:rPr>
        <w:t>Operating license No.:</w:t>
      </w:r>
      <w:r w:rsidRPr="00E8491C">
        <w:rPr>
          <w:rFonts w:ascii="Times New Roman" w:hAnsi="Times New Roman" w:cs="Times New Roman"/>
          <w:sz w:val="20"/>
          <w:szCs w:val="20"/>
          <w:lang w:val="en-GB"/>
        </w:rPr>
        <w:t xml:space="preserve"> 0042/NH-GP dated 12 August 1993 issued by SBV.</w:t>
      </w:r>
    </w:p>
    <w:p w:rsidR="00F7486A" w:rsidRPr="00E8491C" w:rsidRDefault="00F7486A" w:rsidP="00F7486A">
      <w:pPr>
        <w:spacing w:after="0" w:line="320" w:lineRule="exact"/>
        <w:jc w:val="both"/>
        <w:rPr>
          <w:rFonts w:ascii="Times New Roman" w:hAnsi="Times New Roman" w:cs="Times New Roman"/>
          <w:sz w:val="20"/>
          <w:szCs w:val="20"/>
          <w:lang w:val="en-GB"/>
        </w:rPr>
      </w:pPr>
      <w:r w:rsidRPr="00E8491C">
        <w:rPr>
          <w:rFonts w:ascii="Times New Roman" w:hAnsi="Times New Roman" w:cs="Times New Roman"/>
          <w:b/>
          <w:sz w:val="20"/>
          <w:szCs w:val="20"/>
          <w:lang w:val="en-GB"/>
        </w:rPr>
        <w:t>Business license No</w:t>
      </w:r>
      <w:r w:rsidRPr="00E8491C">
        <w:rPr>
          <w:rFonts w:ascii="Times New Roman" w:hAnsi="Times New Roman" w:cs="Times New Roman"/>
          <w:sz w:val="20"/>
          <w:szCs w:val="20"/>
          <w:lang w:val="en-GB"/>
        </w:rPr>
        <w:t>: 0100233583 originally issued by Department of Planning and Investment on September 8, 1993; 41</w:t>
      </w:r>
      <w:r w:rsidRPr="00E8491C">
        <w:rPr>
          <w:rFonts w:ascii="Times New Roman" w:hAnsi="Times New Roman" w:cs="Times New Roman"/>
          <w:sz w:val="20"/>
          <w:szCs w:val="20"/>
          <w:vertAlign w:val="superscript"/>
          <w:lang w:val="en-GB"/>
        </w:rPr>
        <w:t xml:space="preserve"> </w:t>
      </w:r>
      <w:r w:rsidRPr="00E8491C">
        <w:rPr>
          <w:rFonts w:ascii="Times New Roman" w:hAnsi="Times New Roman" w:cs="Times New Roman"/>
          <w:sz w:val="20"/>
          <w:szCs w:val="20"/>
          <w:lang w:val="en-GB"/>
        </w:rPr>
        <w:t>revision issued on November 27, 2018.</w:t>
      </w:r>
    </w:p>
    <w:p w:rsidR="00F7486A" w:rsidRPr="00E8491C" w:rsidRDefault="00F7486A" w:rsidP="00F7486A">
      <w:pPr>
        <w:tabs>
          <w:tab w:val="left" w:pos="2532"/>
        </w:tabs>
        <w:spacing w:after="0" w:line="320" w:lineRule="exact"/>
        <w:jc w:val="both"/>
        <w:rPr>
          <w:rFonts w:ascii="Times New Roman" w:hAnsi="Times New Roman" w:cs="Times New Roman"/>
          <w:sz w:val="24"/>
          <w:szCs w:val="24"/>
          <w:lang w:val="en-GB"/>
        </w:rPr>
      </w:pPr>
    </w:p>
    <w:p w:rsidR="00F7486A" w:rsidRPr="00E8491C" w:rsidRDefault="00F7486A" w:rsidP="00F7486A">
      <w:pPr>
        <w:tabs>
          <w:tab w:val="left" w:pos="2532"/>
        </w:tabs>
        <w:spacing w:after="0" w:line="320" w:lineRule="exact"/>
        <w:jc w:val="both"/>
        <w:rPr>
          <w:rFonts w:ascii="Times New Roman" w:hAnsi="Times New Roman" w:cs="Times New Roman"/>
          <w:b/>
          <w:sz w:val="24"/>
          <w:szCs w:val="24"/>
          <w:lang w:val="en-GB"/>
        </w:rPr>
      </w:pPr>
      <w:r w:rsidRPr="00E8491C">
        <w:rPr>
          <w:rFonts w:ascii="Times New Roman" w:hAnsi="Times New Roman" w:cs="Times New Roman"/>
          <w:sz w:val="24"/>
          <w:szCs w:val="24"/>
          <w:lang w:val="en-GB"/>
        </w:rPr>
        <w:t xml:space="preserve">DRAFT             </w:t>
      </w:r>
      <w:r w:rsidRPr="00E8491C">
        <w:rPr>
          <w:rFonts w:ascii="Times New Roman" w:hAnsi="Times New Roman" w:cs="Times New Roman"/>
          <w:b/>
          <w:sz w:val="24"/>
          <w:szCs w:val="24"/>
          <w:lang w:val="en-GB"/>
        </w:rPr>
        <w:t xml:space="preserve">RESOLUTIONS OF </w:t>
      </w:r>
      <w:r w:rsidR="007D5FE7">
        <w:rPr>
          <w:rFonts w:ascii="Times New Roman" w:hAnsi="Times New Roman" w:cs="Times New Roman"/>
          <w:b/>
          <w:sz w:val="24"/>
          <w:szCs w:val="24"/>
          <w:lang w:val="en-GB"/>
        </w:rPr>
        <w:t>ANNUAL</w:t>
      </w:r>
      <w:r w:rsidR="007D5FE7" w:rsidRPr="00E8491C">
        <w:rPr>
          <w:rFonts w:ascii="Times New Roman" w:hAnsi="Times New Roman" w:cs="Times New Roman"/>
          <w:b/>
          <w:sz w:val="24"/>
          <w:szCs w:val="24"/>
          <w:lang w:val="en-GB"/>
        </w:rPr>
        <w:t xml:space="preserve"> </w:t>
      </w:r>
      <w:r w:rsidR="007D5FE7">
        <w:rPr>
          <w:rFonts w:ascii="Times New Roman" w:hAnsi="Times New Roman" w:cs="Times New Roman"/>
          <w:b/>
          <w:sz w:val="24"/>
          <w:szCs w:val="24"/>
          <w:lang w:val="en-GB"/>
        </w:rPr>
        <w:t>GENERAL</w:t>
      </w:r>
      <w:r w:rsidR="007D5FE7" w:rsidRPr="00E8491C">
        <w:rPr>
          <w:rFonts w:ascii="Times New Roman" w:hAnsi="Times New Roman" w:cs="Times New Roman"/>
          <w:b/>
          <w:sz w:val="24"/>
          <w:szCs w:val="24"/>
          <w:lang w:val="en-GB"/>
        </w:rPr>
        <w:t xml:space="preserve"> </w:t>
      </w:r>
      <w:r w:rsidRPr="00E8491C">
        <w:rPr>
          <w:rFonts w:ascii="Times New Roman" w:hAnsi="Times New Roman" w:cs="Times New Roman"/>
          <w:b/>
          <w:sz w:val="24"/>
          <w:szCs w:val="24"/>
          <w:lang w:val="en-GB"/>
        </w:rPr>
        <w:t>MEETING OF VPBANK</w:t>
      </w:r>
    </w:p>
    <w:p w:rsidR="00F7486A" w:rsidRPr="00E8491C" w:rsidRDefault="00F7486A" w:rsidP="00F7486A">
      <w:pPr>
        <w:spacing w:after="0" w:line="320" w:lineRule="exact"/>
        <w:jc w:val="center"/>
        <w:rPr>
          <w:rFonts w:ascii="Times New Roman" w:hAnsi="Times New Roman" w:cs="Times New Roman"/>
          <w:sz w:val="24"/>
          <w:szCs w:val="24"/>
          <w:lang w:val="en-GB"/>
        </w:rPr>
      </w:pPr>
    </w:p>
    <w:p w:rsidR="00F7486A" w:rsidRPr="00E8491C" w:rsidRDefault="00F7486A" w:rsidP="00F7486A">
      <w:pPr>
        <w:numPr>
          <w:ilvl w:val="0"/>
          <w:numId w:val="4"/>
        </w:numPr>
        <w:tabs>
          <w:tab w:val="clear" w:pos="567"/>
        </w:tabs>
        <w:spacing w:after="0" w:line="320" w:lineRule="exact"/>
        <w:ind w:hanging="283"/>
        <w:jc w:val="both"/>
        <w:rPr>
          <w:rFonts w:ascii="Times New Roman" w:hAnsi="Times New Roman" w:cs="Times New Roman"/>
          <w:i/>
          <w:sz w:val="24"/>
          <w:szCs w:val="24"/>
          <w:lang w:val="en-GB"/>
        </w:rPr>
      </w:pPr>
      <w:r w:rsidRPr="00E8491C">
        <w:rPr>
          <w:rFonts w:ascii="Times New Roman" w:hAnsi="Times New Roman" w:cs="Times New Roman"/>
          <w:i/>
          <w:sz w:val="24"/>
          <w:szCs w:val="24"/>
          <w:lang w:val="en-GB"/>
        </w:rPr>
        <w:t xml:space="preserve">Pursuant to Law on Credit Institutions No. 47/2010/QH12 and Law No. 17/2017/QH14 on amendments and supplements to Law on Credit Institutions </w:t>
      </w:r>
    </w:p>
    <w:p w:rsidR="00F7486A" w:rsidRPr="00E8491C" w:rsidRDefault="00F7486A" w:rsidP="00F7486A">
      <w:pPr>
        <w:numPr>
          <w:ilvl w:val="0"/>
          <w:numId w:val="4"/>
        </w:numPr>
        <w:tabs>
          <w:tab w:val="clear" w:pos="567"/>
        </w:tabs>
        <w:spacing w:after="0" w:line="320" w:lineRule="exact"/>
        <w:ind w:hanging="283"/>
        <w:jc w:val="both"/>
        <w:rPr>
          <w:rFonts w:ascii="Times New Roman" w:hAnsi="Times New Roman" w:cs="Times New Roman"/>
          <w:i/>
          <w:sz w:val="24"/>
          <w:szCs w:val="24"/>
          <w:lang w:val="en-GB"/>
        </w:rPr>
      </w:pPr>
      <w:r w:rsidRPr="00E8491C">
        <w:rPr>
          <w:rFonts w:ascii="Times New Roman" w:hAnsi="Times New Roman" w:cs="Times New Roman"/>
          <w:i/>
          <w:sz w:val="24"/>
          <w:szCs w:val="24"/>
          <w:lang w:val="en-GB"/>
        </w:rPr>
        <w:t>Pursuant to Law on Enterprises No. 68/2014/QH13</w:t>
      </w:r>
    </w:p>
    <w:p w:rsidR="00F7486A" w:rsidRPr="00E8491C" w:rsidRDefault="00F7486A" w:rsidP="00F7486A">
      <w:pPr>
        <w:numPr>
          <w:ilvl w:val="0"/>
          <w:numId w:val="4"/>
        </w:numPr>
        <w:tabs>
          <w:tab w:val="clear" w:pos="567"/>
        </w:tabs>
        <w:spacing w:after="0" w:line="320" w:lineRule="exact"/>
        <w:ind w:hanging="283"/>
        <w:jc w:val="both"/>
        <w:rPr>
          <w:rFonts w:ascii="Times New Roman" w:hAnsi="Times New Roman" w:cs="Times New Roman"/>
          <w:i/>
          <w:sz w:val="24"/>
          <w:szCs w:val="24"/>
          <w:lang w:val="en-GB"/>
        </w:rPr>
      </w:pPr>
      <w:r w:rsidRPr="00E8491C">
        <w:rPr>
          <w:rFonts w:ascii="Times New Roman" w:hAnsi="Times New Roman" w:cs="Times New Roman"/>
          <w:i/>
          <w:sz w:val="24"/>
          <w:szCs w:val="24"/>
          <w:lang w:val="en-GB"/>
        </w:rPr>
        <w:t>Pursuant to VPBank’s Charter 2018</w:t>
      </w:r>
    </w:p>
    <w:p w:rsidR="00F7486A" w:rsidRPr="00E8491C" w:rsidRDefault="00F7486A" w:rsidP="00F7486A">
      <w:pPr>
        <w:numPr>
          <w:ilvl w:val="0"/>
          <w:numId w:val="4"/>
        </w:numPr>
        <w:tabs>
          <w:tab w:val="clear" w:pos="567"/>
        </w:tabs>
        <w:spacing w:after="0" w:line="320" w:lineRule="exact"/>
        <w:ind w:hanging="283"/>
        <w:jc w:val="both"/>
        <w:rPr>
          <w:rFonts w:ascii="Times New Roman" w:hAnsi="Times New Roman" w:cs="Times New Roman"/>
          <w:i/>
          <w:sz w:val="24"/>
          <w:szCs w:val="24"/>
          <w:lang w:val="en-GB"/>
        </w:rPr>
      </w:pPr>
      <w:r w:rsidRPr="00E8491C">
        <w:rPr>
          <w:rFonts w:ascii="Times New Roman" w:hAnsi="Times New Roman" w:cs="Times New Roman"/>
          <w:i/>
          <w:sz w:val="24"/>
          <w:szCs w:val="24"/>
          <w:lang w:val="en-GB"/>
        </w:rPr>
        <w:t>Pursuant to Minutes of Ballot Counting dated......</w:t>
      </w:r>
    </w:p>
    <w:p w:rsidR="00F7486A" w:rsidRPr="00E8491C" w:rsidRDefault="00F7486A" w:rsidP="00F7486A">
      <w:pPr>
        <w:autoSpaceDE w:val="0"/>
        <w:autoSpaceDN w:val="0"/>
        <w:adjustRightInd w:val="0"/>
        <w:spacing w:before="120" w:after="120" w:line="320" w:lineRule="exact"/>
        <w:jc w:val="both"/>
        <w:rPr>
          <w:rFonts w:ascii="Times New Roman" w:hAnsi="Times New Roman" w:cs="Times New Roman"/>
          <w:sz w:val="24"/>
          <w:szCs w:val="24"/>
          <w:lang w:val="en-GB"/>
        </w:rPr>
      </w:pPr>
      <w:r w:rsidRPr="00E8491C">
        <w:rPr>
          <w:rFonts w:ascii="Times New Roman" w:hAnsi="Times New Roman" w:cs="Times New Roman"/>
          <w:sz w:val="24"/>
          <w:szCs w:val="24"/>
          <w:lang w:val="en-GB"/>
        </w:rPr>
        <w:t>Considering the result in the Minutes of Ballot Counting (ballot form No. 01/2019/VPB-PLYKCĐ dated 27</w:t>
      </w:r>
      <w:r w:rsidRPr="00E8491C">
        <w:rPr>
          <w:rFonts w:ascii="Times New Roman" w:hAnsi="Times New Roman" w:cs="Times New Roman"/>
          <w:sz w:val="24"/>
          <w:szCs w:val="24"/>
          <w:vertAlign w:val="superscript"/>
          <w:lang w:val="en-GB"/>
        </w:rPr>
        <w:t xml:space="preserve"> </w:t>
      </w:r>
      <w:r w:rsidRPr="00E8491C">
        <w:rPr>
          <w:rFonts w:ascii="Times New Roman" w:hAnsi="Times New Roman" w:cs="Times New Roman"/>
          <w:sz w:val="24"/>
          <w:szCs w:val="24"/>
          <w:lang w:val="en-GB"/>
        </w:rPr>
        <w:t xml:space="preserve">February 2019), VPBank’s </w:t>
      </w:r>
      <w:r w:rsidR="007D5FE7">
        <w:rPr>
          <w:rFonts w:ascii="Times New Roman" w:hAnsi="Times New Roman" w:cs="Times New Roman"/>
          <w:sz w:val="24"/>
          <w:szCs w:val="24"/>
          <w:lang w:val="en-GB"/>
        </w:rPr>
        <w:t>Annual General Meeting</w:t>
      </w:r>
      <w:r w:rsidRPr="00E8491C">
        <w:rPr>
          <w:rFonts w:ascii="Times New Roman" w:hAnsi="Times New Roman" w:cs="Times New Roman"/>
          <w:sz w:val="24"/>
          <w:szCs w:val="24"/>
          <w:lang w:val="en-GB"/>
        </w:rPr>
        <w:t xml:space="preserve"> has passed the followings</w:t>
      </w:r>
      <w:r w:rsidR="007D5FE7">
        <w:rPr>
          <w:rFonts w:ascii="Times New Roman" w:hAnsi="Times New Roman" w:cs="Times New Roman"/>
          <w:sz w:val="24"/>
          <w:szCs w:val="24"/>
          <w:lang w:val="en-GB"/>
        </w:rPr>
        <w:t xml:space="preserve"> resolution</w:t>
      </w:r>
      <w:r w:rsidRPr="00E8491C">
        <w:rPr>
          <w:rFonts w:ascii="Times New Roman" w:hAnsi="Times New Roman" w:cs="Times New Roman"/>
          <w:sz w:val="24"/>
          <w:szCs w:val="24"/>
          <w:lang w:val="en-GB"/>
        </w:rPr>
        <w:t>:</w:t>
      </w:r>
    </w:p>
    <w:p w:rsidR="00F7486A" w:rsidRPr="00E8491C" w:rsidRDefault="00F7486A" w:rsidP="00F7486A">
      <w:pPr>
        <w:pStyle w:val="ListParagraph"/>
        <w:numPr>
          <w:ilvl w:val="0"/>
          <w:numId w:val="39"/>
        </w:numPr>
        <w:spacing w:after="0" w:line="320" w:lineRule="exact"/>
        <w:ind w:left="270" w:hanging="270"/>
        <w:jc w:val="both"/>
        <w:rPr>
          <w:rFonts w:ascii="Times New Roman" w:hAnsi="Times New Roman" w:cs="Times New Roman"/>
          <w:sz w:val="24"/>
          <w:szCs w:val="24"/>
          <w:lang w:val="en-GB"/>
        </w:rPr>
      </w:pPr>
      <w:r w:rsidRPr="00E8491C">
        <w:rPr>
          <w:rFonts w:ascii="Times New Roman" w:hAnsi="Times New Roman" w:cs="Times New Roman"/>
          <w:b/>
          <w:sz w:val="24"/>
          <w:szCs w:val="24"/>
          <w:lang w:val="en-GB"/>
        </w:rPr>
        <w:t xml:space="preserve">Consolidated and standalone financial statements 2018 audited by Ernst and Young Vietnam Limited. </w:t>
      </w:r>
    </w:p>
    <w:p w:rsidR="00F7486A" w:rsidRPr="00E8491C" w:rsidRDefault="00F7486A" w:rsidP="00F7486A">
      <w:pPr>
        <w:pStyle w:val="ListParagraph"/>
        <w:numPr>
          <w:ilvl w:val="0"/>
          <w:numId w:val="39"/>
        </w:numPr>
        <w:spacing w:after="0" w:line="320" w:lineRule="exact"/>
        <w:ind w:left="270" w:hanging="270"/>
        <w:jc w:val="both"/>
        <w:rPr>
          <w:rFonts w:ascii="Times New Roman" w:hAnsi="Times New Roman" w:cs="Times New Roman"/>
          <w:b/>
          <w:sz w:val="24"/>
          <w:szCs w:val="24"/>
          <w:lang w:val="en-GB"/>
        </w:rPr>
      </w:pPr>
      <w:r w:rsidRPr="00E8491C">
        <w:rPr>
          <w:rFonts w:ascii="Times New Roman" w:hAnsi="Times New Roman" w:cs="Times New Roman"/>
          <w:b/>
          <w:sz w:val="24"/>
          <w:szCs w:val="24"/>
          <w:lang w:val="en-GB"/>
        </w:rPr>
        <w:t xml:space="preserve">Profit distribution plan 2018, in particular: </w:t>
      </w:r>
    </w:p>
    <w:p w:rsidR="00F7486A" w:rsidRPr="00E8491C" w:rsidRDefault="00F7486A" w:rsidP="00F7486A">
      <w:pPr>
        <w:pStyle w:val="ListParagraph"/>
        <w:spacing w:after="0" w:line="320" w:lineRule="exact"/>
        <w:ind w:left="270"/>
        <w:jc w:val="both"/>
        <w:rPr>
          <w:rFonts w:ascii="Times New Roman" w:hAnsi="Times New Roman" w:cs="Times New Roman"/>
          <w:b/>
          <w:sz w:val="24"/>
          <w:szCs w:val="24"/>
          <w:lang w:val="en-GB"/>
        </w:rPr>
      </w:pPr>
    </w:p>
    <w:tbl>
      <w:tblPr>
        <w:tblW w:w="9810" w:type="dxa"/>
        <w:tblInd w:w="108" w:type="dxa"/>
        <w:tblLayout w:type="fixed"/>
        <w:tblLook w:val="04A0" w:firstRow="1" w:lastRow="0" w:firstColumn="1" w:lastColumn="0" w:noHBand="0" w:noVBand="1"/>
      </w:tblPr>
      <w:tblGrid>
        <w:gridCol w:w="1230"/>
        <w:gridCol w:w="6713"/>
        <w:gridCol w:w="1867"/>
      </w:tblGrid>
      <w:tr w:rsidR="009D747F" w:rsidRPr="00E8491C" w:rsidTr="00061246">
        <w:trPr>
          <w:trHeight w:val="224"/>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86A" w:rsidRPr="00E8491C" w:rsidRDefault="00F7486A" w:rsidP="00061246">
            <w:pPr>
              <w:spacing w:after="0" w:line="264" w:lineRule="auto"/>
              <w:jc w:val="center"/>
              <w:rPr>
                <w:rFonts w:ascii="Times New Roman" w:hAnsi="Times New Roman" w:cs="Times New Roman"/>
                <w:b/>
                <w:bCs/>
                <w:sz w:val="24"/>
                <w:szCs w:val="24"/>
                <w:lang w:val="en-GB" w:eastAsia="vi-VN"/>
              </w:rPr>
            </w:pPr>
            <w:r w:rsidRPr="00E8491C">
              <w:rPr>
                <w:rFonts w:ascii="Times New Roman" w:hAnsi="Times New Roman" w:cs="Times New Roman"/>
                <w:b/>
                <w:bCs/>
                <w:sz w:val="24"/>
                <w:szCs w:val="24"/>
                <w:lang w:val="en-GB" w:eastAsia="vi-VN"/>
              </w:rPr>
              <w:t>No.</w:t>
            </w:r>
          </w:p>
        </w:tc>
        <w:tc>
          <w:tcPr>
            <w:tcW w:w="6713" w:type="dxa"/>
            <w:tcBorders>
              <w:top w:val="single" w:sz="4" w:space="0" w:color="auto"/>
              <w:left w:val="nil"/>
              <w:bottom w:val="single" w:sz="4" w:space="0" w:color="auto"/>
              <w:right w:val="single" w:sz="4" w:space="0" w:color="auto"/>
            </w:tcBorders>
            <w:shd w:val="clear" w:color="auto" w:fill="auto"/>
            <w:vAlign w:val="center"/>
            <w:hideMark/>
          </w:tcPr>
          <w:p w:rsidR="00F7486A" w:rsidRPr="00E8491C" w:rsidRDefault="00F7486A" w:rsidP="00061246">
            <w:pPr>
              <w:spacing w:after="0" w:line="264" w:lineRule="auto"/>
              <w:jc w:val="center"/>
              <w:rPr>
                <w:rFonts w:ascii="Times New Roman" w:hAnsi="Times New Roman" w:cs="Times New Roman"/>
                <w:b/>
                <w:bCs/>
                <w:sz w:val="24"/>
                <w:szCs w:val="24"/>
                <w:lang w:val="en-GB" w:eastAsia="vi-VN"/>
              </w:rPr>
            </w:pPr>
            <w:r w:rsidRPr="00E8491C">
              <w:rPr>
                <w:rFonts w:ascii="Times New Roman" w:hAnsi="Times New Roman" w:cs="Times New Roman"/>
                <w:b/>
                <w:bCs/>
                <w:sz w:val="24"/>
                <w:szCs w:val="24"/>
                <w:lang w:val="en-GB" w:eastAsia="vi-VN"/>
              </w:rPr>
              <w:t>Item</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F7486A" w:rsidRPr="00E8491C" w:rsidRDefault="00F7486A" w:rsidP="00061246">
            <w:pPr>
              <w:spacing w:after="0" w:line="264" w:lineRule="auto"/>
              <w:jc w:val="center"/>
              <w:rPr>
                <w:rFonts w:ascii="Times New Roman" w:hAnsi="Times New Roman" w:cs="Times New Roman"/>
                <w:b/>
                <w:bCs/>
                <w:sz w:val="24"/>
                <w:szCs w:val="24"/>
                <w:lang w:val="en-GB" w:eastAsia="vi-VN"/>
              </w:rPr>
            </w:pPr>
            <w:r w:rsidRPr="00E8491C">
              <w:rPr>
                <w:rFonts w:ascii="Times New Roman" w:hAnsi="Times New Roman" w:cs="Times New Roman"/>
                <w:b/>
                <w:bCs/>
                <w:sz w:val="24"/>
                <w:szCs w:val="24"/>
                <w:lang w:val="en-GB" w:eastAsia="vi-VN"/>
              </w:rPr>
              <w:t>Amount</w:t>
            </w:r>
          </w:p>
          <w:p w:rsidR="00F7486A" w:rsidRPr="00E8491C" w:rsidRDefault="00F7486A" w:rsidP="00061246">
            <w:pPr>
              <w:spacing w:after="0" w:line="264" w:lineRule="auto"/>
              <w:jc w:val="center"/>
              <w:rPr>
                <w:rFonts w:ascii="Times New Roman" w:hAnsi="Times New Roman" w:cs="Times New Roman"/>
                <w:b/>
                <w:bCs/>
                <w:sz w:val="24"/>
                <w:szCs w:val="24"/>
                <w:lang w:val="en-GB" w:eastAsia="vi-VN"/>
              </w:rPr>
            </w:pPr>
            <w:r w:rsidRPr="00E8491C">
              <w:rPr>
                <w:rFonts w:ascii="Times New Roman" w:hAnsi="Times New Roman" w:cs="Times New Roman"/>
                <w:b/>
                <w:bCs/>
                <w:sz w:val="24"/>
                <w:szCs w:val="24"/>
                <w:lang w:val="en-GB" w:eastAsia="vi-VN"/>
              </w:rPr>
              <w:t>(VND mil.)</w:t>
            </w:r>
          </w:p>
        </w:tc>
      </w:tr>
      <w:tr w:rsidR="009D747F" w:rsidRPr="00E8491C" w:rsidTr="00061246">
        <w:trPr>
          <w:trHeight w:val="247"/>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86A" w:rsidRPr="00E8491C" w:rsidRDefault="00F7486A" w:rsidP="00061246">
            <w:pPr>
              <w:spacing w:after="0" w:line="264" w:lineRule="auto"/>
              <w:jc w:val="center"/>
              <w:rPr>
                <w:rFonts w:ascii="Times New Roman" w:hAnsi="Times New Roman" w:cs="Times New Roman"/>
                <w:b/>
                <w:bCs/>
                <w:sz w:val="24"/>
                <w:szCs w:val="24"/>
                <w:lang w:val="en-GB" w:eastAsia="vi-VN"/>
              </w:rPr>
            </w:pPr>
            <w:r w:rsidRPr="00E8491C">
              <w:rPr>
                <w:rFonts w:ascii="Times New Roman" w:hAnsi="Times New Roman" w:cs="Times New Roman"/>
                <w:b/>
                <w:bCs/>
                <w:sz w:val="24"/>
                <w:szCs w:val="24"/>
                <w:lang w:val="en-GB" w:eastAsia="vi-VN"/>
              </w:rPr>
              <w:t>1</w:t>
            </w:r>
          </w:p>
        </w:tc>
        <w:tc>
          <w:tcPr>
            <w:tcW w:w="6713" w:type="dxa"/>
            <w:tcBorders>
              <w:top w:val="single" w:sz="4" w:space="0" w:color="auto"/>
              <w:left w:val="nil"/>
              <w:bottom w:val="single" w:sz="4" w:space="0" w:color="auto"/>
              <w:right w:val="single" w:sz="4" w:space="0" w:color="auto"/>
            </w:tcBorders>
            <w:shd w:val="clear" w:color="auto" w:fill="auto"/>
            <w:vAlign w:val="center"/>
            <w:hideMark/>
          </w:tcPr>
          <w:p w:rsidR="00F7486A" w:rsidRPr="00E8491C" w:rsidRDefault="00F7486A" w:rsidP="00061246">
            <w:pPr>
              <w:spacing w:after="0" w:line="264" w:lineRule="auto"/>
              <w:jc w:val="both"/>
              <w:rPr>
                <w:rFonts w:ascii="Times New Roman" w:hAnsi="Times New Roman" w:cs="Times New Roman"/>
                <w:b/>
                <w:bCs/>
                <w:sz w:val="24"/>
                <w:szCs w:val="24"/>
                <w:lang w:val="en-GB" w:eastAsia="vi-VN"/>
              </w:rPr>
            </w:pPr>
            <w:r w:rsidRPr="00E8491C">
              <w:rPr>
                <w:rFonts w:ascii="Times New Roman" w:hAnsi="Times New Roman" w:cs="Times New Roman"/>
                <w:b/>
                <w:bCs/>
                <w:sz w:val="24"/>
                <w:szCs w:val="24"/>
                <w:lang w:val="en-GB"/>
              </w:rPr>
              <w:t>VPBank’s consolidated profit after tax (*)</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F7486A" w:rsidRPr="00E8491C" w:rsidRDefault="00F7486A" w:rsidP="00061246">
            <w:pPr>
              <w:spacing w:after="0" w:line="264" w:lineRule="auto"/>
              <w:jc w:val="right"/>
              <w:rPr>
                <w:rFonts w:ascii="Times New Roman" w:hAnsi="Times New Roman" w:cs="Times New Roman"/>
                <w:b/>
                <w:bCs/>
                <w:sz w:val="24"/>
                <w:szCs w:val="24"/>
                <w:lang w:val="en-GB" w:eastAsia="vi-VN"/>
              </w:rPr>
            </w:pPr>
            <w:r w:rsidRPr="00E8491C">
              <w:rPr>
                <w:rFonts w:ascii="Times New Roman" w:hAnsi="Times New Roman" w:cs="Times New Roman"/>
                <w:b/>
                <w:bCs/>
                <w:sz w:val="24"/>
                <w:szCs w:val="24"/>
                <w:lang w:val="en-GB"/>
              </w:rPr>
              <w:t xml:space="preserve">         7,355,568 </w:t>
            </w:r>
          </w:p>
        </w:tc>
      </w:tr>
      <w:tr w:rsidR="009D747F" w:rsidRPr="00E8491C" w:rsidTr="00061246">
        <w:trPr>
          <w:trHeight w:val="161"/>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86A" w:rsidRPr="00E8491C" w:rsidRDefault="00F7486A" w:rsidP="00061246">
            <w:pPr>
              <w:spacing w:after="0" w:line="264" w:lineRule="auto"/>
              <w:jc w:val="center"/>
              <w:rPr>
                <w:rFonts w:ascii="Times New Roman" w:hAnsi="Times New Roman" w:cs="Times New Roman"/>
                <w:b/>
                <w:bCs/>
                <w:sz w:val="24"/>
                <w:szCs w:val="24"/>
                <w:lang w:val="en-GB" w:eastAsia="vi-VN"/>
              </w:rPr>
            </w:pPr>
            <w:r w:rsidRPr="00E8491C">
              <w:rPr>
                <w:rFonts w:ascii="Times New Roman" w:hAnsi="Times New Roman" w:cs="Times New Roman"/>
                <w:b/>
                <w:bCs/>
                <w:sz w:val="24"/>
                <w:szCs w:val="24"/>
                <w:lang w:val="en-GB" w:eastAsia="vi-VN"/>
              </w:rPr>
              <w:t>2</w:t>
            </w:r>
          </w:p>
        </w:tc>
        <w:tc>
          <w:tcPr>
            <w:tcW w:w="6713" w:type="dxa"/>
            <w:tcBorders>
              <w:top w:val="single" w:sz="4" w:space="0" w:color="auto"/>
              <w:left w:val="nil"/>
              <w:bottom w:val="single" w:sz="4" w:space="0" w:color="auto"/>
              <w:right w:val="single" w:sz="4" w:space="0" w:color="auto"/>
            </w:tcBorders>
            <w:shd w:val="clear" w:color="auto" w:fill="auto"/>
            <w:vAlign w:val="center"/>
            <w:hideMark/>
          </w:tcPr>
          <w:p w:rsidR="00F7486A" w:rsidRPr="00E8491C" w:rsidRDefault="007D5FE7" w:rsidP="00061246">
            <w:pPr>
              <w:spacing w:after="0" w:line="264" w:lineRule="auto"/>
              <w:jc w:val="both"/>
              <w:rPr>
                <w:rFonts w:ascii="Times New Roman" w:hAnsi="Times New Roman" w:cs="Times New Roman"/>
                <w:b/>
                <w:bCs/>
                <w:sz w:val="24"/>
                <w:szCs w:val="24"/>
                <w:lang w:val="en-GB" w:eastAsia="vi-VN"/>
              </w:rPr>
            </w:pPr>
            <w:r w:rsidRPr="007D5FE7">
              <w:rPr>
                <w:rFonts w:ascii="Times New Roman" w:hAnsi="Times New Roman" w:cs="Times New Roman"/>
                <w:b/>
                <w:bCs/>
                <w:sz w:val="24"/>
                <w:szCs w:val="24"/>
                <w:lang w:val="en-GB"/>
              </w:rPr>
              <w:t>Total appropriation to reserves</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F7486A" w:rsidRPr="00E8491C" w:rsidRDefault="00F7486A" w:rsidP="00061246">
            <w:pPr>
              <w:spacing w:after="0" w:line="264" w:lineRule="auto"/>
              <w:jc w:val="right"/>
              <w:rPr>
                <w:rFonts w:ascii="Times New Roman" w:hAnsi="Times New Roman" w:cs="Times New Roman"/>
                <w:b/>
                <w:bCs/>
                <w:sz w:val="24"/>
                <w:szCs w:val="24"/>
                <w:lang w:val="en-GB" w:eastAsia="vi-VN"/>
              </w:rPr>
            </w:pPr>
            <w:r w:rsidRPr="00E8491C">
              <w:rPr>
                <w:rFonts w:ascii="Times New Roman" w:hAnsi="Times New Roman" w:cs="Times New Roman"/>
                <w:b/>
                <w:bCs/>
                <w:sz w:val="24"/>
                <w:szCs w:val="24"/>
                <w:lang w:val="en-GB"/>
              </w:rPr>
              <w:t xml:space="preserve">         3,924,391 </w:t>
            </w:r>
          </w:p>
        </w:tc>
      </w:tr>
      <w:tr w:rsidR="009D747F" w:rsidRPr="00E8491C" w:rsidTr="00061246">
        <w:trPr>
          <w:trHeight w:val="247"/>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86A" w:rsidRPr="00E8491C" w:rsidRDefault="00F7486A" w:rsidP="00061246">
            <w:pPr>
              <w:spacing w:after="0" w:line="264" w:lineRule="auto"/>
              <w:jc w:val="center"/>
              <w:rPr>
                <w:rFonts w:ascii="Times New Roman" w:hAnsi="Times New Roman" w:cs="Times New Roman"/>
                <w:bCs/>
                <w:sz w:val="24"/>
                <w:szCs w:val="24"/>
                <w:lang w:val="en-GB" w:eastAsia="vi-VN"/>
              </w:rPr>
            </w:pPr>
            <w:r w:rsidRPr="00E8491C">
              <w:rPr>
                <w:rFonts w:ascii="Times New Roman" w:hAnsi="Times New Roman" w:cs="Times New Roman"/>
                <w:bCs/>
                <w:sz w:val="24"/>
                <w:szCs w:val="24"/>
                <w:lang w:val="en-GB" w:eastAsia="vi-VN"/>
              </w:rPr>
              <w:t>2.1</w:t>
            </w:r>
          </w:p>
        </w:tc>
        <w:tc>
          <w:tcPr>
            <w:tcW w:w="6713" w:type="dxa"/>
            <w:tcBorders>
              <w:top w:val="single" w:sz="4" w:space="0" w:color="auto"/>
              <w:left w:val="nil"/>
              <w:bottom w:val="single" w:sz="4" w:space="0" w:color="auto"/>
              <w:right w:val="single" w:sz="4" w:space="0" w:color="auto"/>
            </w:tcBorders>
            <w:shd w:val="clear" w:color="auto" w:fill="auto"/>
            <w:vAlign w:val="center"/>
            <w:hideMark/>
          </w:tcPr>
          <w:p w:rsidR="00F7486A" w:rsidRPr="00E8491C" w:rsidRDefault="007D5FE7" w:rsidP="00061246">
            <w:pPr>
              <w:spacing w:after="0" w:line="264" w:lineRule="auto"/>
              <w:jc w:val="both"/>
              <w:rPr>
                <w:rFonts w:ascii="Times New Roman" w:hAnsi="Times New Roman" w:cs="Times New Roman"/>
                <w:bCs/>
                <w:sz w:val="24"/>
                <w:szCs w:val="24"/>
                <w:lang w:val="en-GB" w:eastAsia="vi-VN"/>
              </w:rPr>
            </w:pPr>
            <w:r w:rsidRPr="007D5FE7">
              <w:rPr>
                <w:rFonts w:ascii="Times New Roman" w:hAnsi="Times New Roman" w:cs="Times New Roman"/>
                <w:sz w:val="24"/>
                <w:szCs w:val="24"/>
                <w:lang w:val="en-GB"/>
              </w:rPr>
              <w:t xml:space="preserve">Capital supplementary reserve </w:t>
            </w:r>
            <w:r w:rsidR="00F7486A" w:rsidRPr="00E8491C">
              <w:rPr>
                <w:rFonts w:ascii="Times New Roman" w:hAnsi="Times New Roman" w:cs="Times New Roman"/>
                <w:sz w:val="24"/>
                <w:szCs w:val="24"/>
                <w:lang w:val="en-GB"/>
              </w:rPr>
              <w:t xml:space="preserve">(mandatory) </w:t>
            </w:r>
            <w:r w:rsidR="00F7486A" w:rsidRPr="00E8491C">
              <w:rPr>
                <w:rFonts w:ascii="Times New Roman" w:hAnsi="Times New Roman" w:cs="Times New Roman"/>
                <w:b/>
                <w:bCs/>
                <w:sz w:val="24"/>
                <w:szCs w:val="24"/>
                <w:lang w:val="en-GB"/>
              </w:rPr>
              <w:t>(*)</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F7486A" w:rsidRPr="00E8491C" w:rsidRDefault="00F7486A" w:rsidP="00061246">
            <w:pPr>
              <w:spacing w:after="0" w:line="264" w:lineRule="auto"/>
              <w:jc w:val="right"/>
              <w:rPr>
                <w:rFonts w:ascii="Times New Roman" w:hAnsi="Times New Roman" w:cs="Times New Roman"/>
                <w:bCs/>
                <w:sz w:val="24"/>
                <w:szCs w:val="24"/>
                <w:lang w:val="en-GB" w:eastAsia="vi-VN"/>
              </w:rPr>
            </w:pPr>
            <w:r w:rsidRPr="00E8491C">
              <w:rPr>
                <w:rFonts w:ascii="Times New Roman" w:hAnsi="Times New Roman" w:cs="Times New Roman"/>
                <w:sz w:val="24"/>
                <w:szCs w:val="24"/>
                <w:lang w:val="en-GB"/>
              </w:rPr>
              <w:t xml:space="preserve">           367,779 </w:t>
            </w:r>
          </w:p>
        </w:tc>
      </w:tr>
      <w:tr w:rsidR="009D747F" w:rsidRPr="00E8491C" w:rsidTr="00061246">
        <w:trPr>
          <w:trHeight w:val="247"/>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86A" w:rsidRPr="00E8491C" w:rsidRDefault="00F7486A" w:rsidP="00061246">
            <w:pPr>
              <w:spacing w:after="0" w:line="264" w:lineRule="auto"/>
              <w:jc w:val="center"/>
              <w:rPr>
                <w:rFonts w:ascii="Times New Roman" w:hAnsi="Times New Roman" w:cs="Times New Roman"/>
                <w:bCs/>
                <w:sz w:val="24"/>
                <w:szCs w:val="24"/>
                <w:lang w:val="en-GB" w:eastAsia="vi-VN"/>
              </w:rPr>
            </w:pPr>
            <w:r w:rsidRPr="00E8491C">
              <w:rPr>
                <w:rFonts w:ascii="Times New Roman" w:hAnsi="Times New Roman" w:cs="Times New Roman"/>
                <w:bCs/>
                <w:sz w:val="24"/>
                <w:szCs w:val="24"/>
                <w:lang w:val="en-GB" w:eastAsia="vi-VN"/>
              </w:rPr>
              <w:t>2.2</w:t>
            </w:r>
          </w:p>
        </w:tc>
        <w:tc>
          <w:tcPr>
            <w:tcW w:w="6713" w:type="dxa"/>
            <w:tcBorders>
              <w:top w:val="single" w:sz="4" w:space="0" w:color="auto"/>
              <w:left w:val="nil"/>
              <w:bottom w:val="single" w:sz="4" w:space="0" w:color="auto"/>
              <w:right w:val="single" w:sz="4" w:space="0" w:color="auto"/>
            </w:tcBorders>
            <w:shd w:val="clear" w:color="auto" w:fill="auto"/>
            <w:vAlign w:val="center"/>
            <w:hideMark/>
          </w:tcPr>
          <w:p w:rsidR="00F7486A" w:rsidRPr="00E8491C" w:rsidRDefault="007D5FE7" w:rsidP="00061246">
            <w:pPr>
              <w:spacing w:after="0" w:line="264" w:lineRule="auto"/>
              <w:jc w:val="both"/>
              <w:rPr>
                <w:rFonts w:ascii="Times New Roman" w:hAnsi="Times New Roman" w:cs="Times New Roman"/>
                <w:bCs/>
                <w:sz w:val="24"/>
                <w:szCs w:val="24"/>
                <w:lang w:val="en-GB" w:eastAsia="vi-VN"/>
              </w:rPr>
            </w:pPr>
            <w:r w:rsidRPr="007D5FE7">
              <w:rPr>
                <w:rFonts w:ascii="Times New Roman" w:hAnsi="Times New Roman" w:cs="Times New Roman"/>
                <w:sz w:val="24"/>
                <w:szCs w:val="24"/>
                <w:lang w:val="en-GB"/>
              </w:rPr>
              <w:t xml:space="preserve">Financial reserve </w:t>
            </w:r>
            <w:r w:rsidR="00F7486A" w:rsidRPr="00E8491C">
              <w:rPr>
                <w:rFonts w:ascii="Times New Roman" w:hAnsi="Times New Roman" w:cs="Times New Roman"/>
                <w:sz w:val="24"/>
                <w:szCs w:val="24"/>
                <w:lang w:val="en-GB"/>
              </w:rPr>
              <w:t xml:space="preserve">(mandatory ) </w:t>
            </w:r>
            <w:r w:rsidR="00F7486A" w:rsidRPr="00E8491C">
              <w:rPr>
                <w:rFonts w:ascii="Times New Roman" w:hAnsi="Times New Roman" w:cs="Times New Roman"/>
                <w:b/>
                <w:bCs/>
                <w:sz w:val="24"/>
                <w:szCs w:val="24"/>
                <w:lang w:val="en-GB"/>
              </w:rPr>
              <w:t>(*)</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F7486A" w:rsidRPr="00E8491C" w:rsidRDefault="00F7486A" w:rsidP="00061246">
            <w:pPr>
              <w:spacing w:after="0" w:line="264" w:lineRule="auto"/>
              <w:jc w:val="right"/>
              <w:rPr>
                <w:rFonts w:ascii="Times New Roman" w:hAnsi="Times New Roman" w:cs="Times New Roman"/>
                <w:bCs/>
                <w:sz w:val="24"/>
                <w:szCs w:val="24"/>
                <w:lang w:val="en-GB" w:eastAsia="vi-VN"/>
              </w:rPr>
            </w:pPr>
            <w:r w:rsidRPr="00E8491C">
              <w:rPr>
                <w:rFonts w:ascii="Times New Roman" w:hAnsi="Times New Roman" w:cs="Times New Roman"/>
                <w:sz w:val="24"/>
                <w:szCs w:val="24"/>
                <w:lang w:val="en-GB"/>
              </w:rPr>
              <w:t xml:space="preserve">           735,428 </w:t>
            </w:r>
          </w:p>
        </w:tc>
      </w:tr>
      <w:tr w:rsidR="009D747F" w:rsidRPr="00E8491C" w:rsidTr="00061246">
        <w:trPr>
          <w:trHeight w:val="247"/>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86A" w:rsidRPr="00E8491C" w:rsidRDefault="00F7486A" w:rsidP="00061246">
            <w:pPr>
              <w:spacing w:after="0" w:line="264" w:lineRule="auto"/>
              <w:jc w:val="center"/>
              <w:rPr>
                <w:rFonts w:ascii="Times New Roman" w:hAnsi="Times New Roman" w:cs="Times New Roman"/>
                <w:bCs/>
                <w:sz w:val="24"/>
                <w:szCs w:val="24"/>
                <w:lang w:val="en-GB" w:eastAsia="vi-VN"/>
              </w:rPr>
            </w:pPr>
            <w:r w:rsidRPr="00E8491C">
              <w:rPr>
                <w:rFonts w:ascii="Times New Roman" w:hAnsi="Times New Roman" w:cs="Times New Roman"/>
                <w:bCs/>
                <w:sz w:val="24"/>
                <w:szCs w:val="24"/>
                <w:lang w:val="en-GB" w:eastAsia="vi-VN"/>
              </w:rPr>
              <w:t>2.3</w:t>
            </w:r>
          </w:p>
        </w:tc>
        <w:tc>
          <w:tcPr>
            <w:tcW w:w="6713" w:type="dxa"/>
            <w:tcBorders>
              <w:top w:val="single" w:sz="4" w:space="0" w:color="auto"/>
              <w:left w:val="nil"/>
              <w:bottom w:val="single" w:sz="4" w:space="0" w:color="auto"/>
              <w:right w:val="single" w:sz="4" w:space="0" w:color="auto"/>
            </w:tcBorders>
            <w:shd w:val="clear" w:color="auto" w:fill="auto"/>
            <w:vAlign w:val="center"/>
            <w:hideMark/>
          </w:tcPr>
          <w:p w:rsidR="00F7486A" w:rsidRPr="00E8491C" w:rsidRDefault="007D5FE7" w:rsidP="00061246">
            <w:pPr>
              <w:spacing w:after="0" w:line="264" w:lineRule="auto"/>
              <w:jc w:val="both"/>
              <w:rPr>
                <w:rFonts w:ascii="Times New Roman" w:hAnsi="Times New Roman" w:cs="Times New Roman"/>
                <w:bCs/>
                <w:sz w:val="24"/>
                <w:szCs w:val="24"/>
                <w:lang w:val="en-GB" w:eastAsia="vi-VN"/>
              </w:rPr>
            </w:pPr>
            <w:r w:rsidRPr="007D5FE7">
              <w:rPr>
                <w:rFonts w:ascii="Times New Roman" w:hAnsi="Times New Roman" w:cs="Times New Roman"/>
                <w:sz w:val="24"/>
                <w:szCs w:val="24"/>
                <w:lang w:val="en-GB"/>
              </w:rPr>
              <w:t>Investment and development fund</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F7486A" w:rsidRPr="00E8491C" w:rsidRDefault="00F7486A" w:rsidP="00061246">
            <w:pPr>
              <w:spacing w:after="0" w:line="264" w:lineRule="auto"/>
              <w:jc w:val="right"/>
              <w:rPr>
                <w:rFonts w:ascii="Times New Roman" w:hAnsi="Times New Roman" w:cs="Times New Roman"/>
                <w:bCs/>
                <w:sz w:val="24"/>
                <w:szCs w:val="24"/>
                <w:lang w:val="en-GB" w:eastAsia="vi-VN"/>
              </w:rPr>
            </w:pPr>
            <w:r w:rsidRPr="00E8491C">
              <w:rPr>
                <w:rFonts w:ascii="Times New Roman" w:hAnsi="Times New Roman" w:cs="Times New Roman"/>
                <w:sz w:val="24"/>
                <w:szCs w:val="24"/>
                <w:lang w:val="en-GB"/>
              </w:rPr>
              <w:t xml:space="preserve">          2,821,184 </w:t>
            </w:r>
          </w:p>
        </w:tc>
      </w:tr>
      <w:tr w:rsidR="009D747F" w:rsidRPr="00E8491C" w:rsidTr="00061246">
        <w:trPr>
          <w:trHeight w:val="247"/>
        </w:trPr>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86A" w:rsidRPr="00E8491C" w:rsidRDefault="00F7486A" w:rsidP="00061246">
            <w:pPr>
              <w:spacing w:after="0" w:line="264" w:lineRule="auto"/>
              <w:jc w:val="center"/>
              <w:rPr>
                <w:rFonts w:ascii="Times New Roman" w:hAnsi="Times New Roman" w:cs="Times New Roman"/>
                <w:bCs/>
                <w:sz w:val="24"/>
                <w:szCs w:val="24"/>
                <w:lang w:val="en-GB" w:eastAsia="vi-VN"/>
              </w:rPr>
            </w:pPr>
            <w:r w:rsidRPr="00E8491C">
              <w:rPr>
                <w:rFonts w:ascii="Times New Roman" w:hAnsi="Times New Roman" w:cs="Times New Roman"/>
                <w:bCs/>
                <w:sz w:val="24"/>
                <w:szCs w:val="24"/>
                <w:lang w:val="en-GB" w:eastAsia="vi-VN"/>
              </w:rPr>
              <w:t>3=1-2</w:t>
            </w:r>
          </w:p>
        </w:tc>
        <w:tc>
          <w:tcPr>
            <w:tcW w:w="6713" w:type="dxa"/>
            <w:tcBorders>
              <w:top w:val="single" w:sz="4" w:space="0" w:color="auto"/>
              <w:left w:val="nil"/>
              <w:bottom w:val="single" w:sz="4" w:space="0" w:color="auto"/>
              <w:right w:val="single" w:sz="4" w:space="0" w:color="auto"/>
            </w:tcBorders>
            <w:shd w:val="clear" w:color="auto" w:fill="auto"/>
            <w:vAlign w:val="center"/>
            <w:hideMark/>
          </w:tcPr>
          <w:p w:rsidR="00F7486A" w:rsidRPr="00E8491C" w:rsidRDefault="00F7486A" w:rsidP="00061246">
            <w:pPr>
              <w:spacing w:after="0" w:line="264" w:lineRule="auto"/>
              <w:jc w:val="both"/>
              <w:rPr>
                <w:rFonts w:ascii="Times New Roman" w:hAnsi="Times New Roman" w:cs="Times New Roman"/>
                <w:bCs/>
                <w:sz w:val="24"/>
                <w:szCs w:val="24"/>
                <w:lang w:val="en-GB" w:eastAsia="vi-VN"/>
              </w:rPr>
            </w:pPr>
            <w:r w:rsidRPr="00E8491C">
              <w:rPr>
                <w:rFonts w:ascii="Times New Roman" w:hAnsi="Times New Roman" w:cs="Times New Roman"/>
                <w:b/>
                <w:bCs/>
                <w:sz w:val="24"/>
                <w:szCs w:val="24"/>
                <w:lang w:val="en-GB"/>
              </w:rPr>
              <w:t>Undistributed profit in 2018 after fund appropriation</w:t>
            </w:r>
          </w:p>
        </w:tc>
        <w:tc>
          <w:tcPr>
            <w:tcW w:w="1867" w:type="dxa"/>
            <w:tcBorders>
              <w:top w:val="single" w:sz="4" w:space="0" w:color="auto"/>
              <w:left w:val="nil"/>
              <w:bottom w:val="single" w:sz="4" w:space="0" w:color="auto"/>
              <w:right w:val="single" w:sz="4" w:space="0" w:color="auto"/>
            </w:tcBorders>
            <w:shd w:val="clear" w:color="auto" w:fill="auto"/>
            <w:vAlign w:val="center"/>
            <w:hideMark/>
          </w:tcPr>
          <w:p w:rsidR="00F7486A" w:rsidRPr="00E8491C" w:rsidRDefault="00F7486A" w:rsidP="00061246">
            <w:pPr>
              <w:spacing w:after="0" w:line="264" w:lineRule="auto"/>
              <w:jc w:val="right"/>
              <w:rPr>
                <w:rFonts w:ascii="Times New Roman" w:hAnsi="Times New Roman" w:cs="Times New Roman"/>
                <w:bCs/>
                <w:sz w:val="24"/>
                <w:szCs w:val="24"/>
                <w:lang w:val="en-GB" w:eastAsia="vi-VN"/>
              </w:rPr>
            </w:pPr>
            <w:r w:rsidRPr="00E8491C">
              <w:rPr>
                <w:rFonts w:ascii="Times New Roman" w:hAnsi="Times New Roman" w:cs="Times New Roman"/>
                <w:b/>
                <w:bCs/>
                <w:sz w:val="24"/>
                <w:szCs w:val="24"/>
                <w:lang w:val="en-GB"/>
              </w:rPr>
              <w:t xml:space="preserve">         3,431,177 </w:t>
            </w:r>
          </w:p>
        </w:tc>
      </w:tr>
    </w:tbl>
    <w:p w:rsidR="00F7486A" w:rsidRPr="00E8491C" w:rsidRDefault="00F7486A" w:rsidP="00F7486A">
      <w:pPr>
        <w:spacing w:before="120" w:after="0" w:line="264" w:lineRule="auto"/>
        <w:jc w:val="both"/>
        <w:rPr>
          <w:rFonts w:ascii="Times New Roman" w:hAnsi="Times New Roman" w:cs="Times New Roman"/>
          <w:i/>
          <w:sz w:val="24"/>
          <w:szCs w:val="24"/>
          <w:lang w:val="en-GB"/>
        </w:rPr>
      </w:pPr>
      <w:r w:rsidRPr="00E8491C">
        <w:rPr>
          <w:rFonts w:ascii="Times New Roman" w:hAnsi="Times New Roman" w:cs="Times New Roman"/>
          <w:i/>
          <w:sz w:val="24"/>
          <w:szCs w:val="24"/>
          <w:lang w:val="en-GB"/>
        </w:rPr>
        <w:t xml:space="preserve"> (*)</w:t>
      </w:r>
      <w:r w:rsidR="005321BA" w:rsidRPr="00E8491C">
        <w:rPr>
          <w:rFonts w:ascii="Times New Roman" w:hAnsi="Times New Roman" w:cs="Times New Roman"/>
          <w:i/>
          <w:sz w:val="24"/>
          <w:szCs w:val="24"/>
          <w:lang w:val="en-GB"/>
        </w:rPr>
        <w:t>Note: figures from audited consolidated financial statements</w:t>
      </w:r>
    </w:p>
    <w:p w:rsidR="00F7486A" w:rsidRPr="00E8491C" w:rsidRDefault="005321BA" w:rsidP="00F7486A">
      <w:pPr>
        <w:spacing w:before="120" w:after="120" w:line="264" w:lineRule="auto"/>
        <w:jc w:val="both"/>
        <w:rPr>
          <w:rFonts w:ascii="Times New Roman" w:hAnsi="Times New Roman" w:cs="Times New Roman"/>
          <w:sz w:val="24"/>
          <w:szCs w:val="24"/>
          <w:lang w:val="en-GB"/>
        </w:rPr>
      </w:pPr>
      <w:r w:rsidRPr="00E8491C">
        <w:rPr>
          <w:rFonts w:ascii="Times New Roman" w:hAnsi="Times New Roman" w:cs="Times New Roman"/>
          <w:sz w:val="24"/>
          <w:szCs w:val="24"/>
          <w:lang w:val="en-GB"/>
        </w:rPr>
        <w:t>Total undistributed profit in 2018 of VND 3,431,177 million after appropriation as indicated above shall be fully used to fund VPBbank operations.</w:t>
      </w:r>
      <w:r w:rsidR="00F7486A" w:rsidRPr="00E8491C">
        <w:rPr>
          <w:rFonts w:ascii="Times New Roman" w:hAnsi="Times New Roman" w:cs="Times New Roman"/>
          <w:sz w:val="24"/>
          <w:szCs w:val="24"/>
          <w:lang w:val="en-GB"/>
        </w:rPr>
        <w:t>.</w:t>
      </w:r>
    </w:p>
    <w:p w:rsidR="005321BA" w:rsidRPr="00E8491C" w:rsidRDefault="005321BA" w:rsidP="005321BA">
      <w:pPr>
        <w:pStyle w:val="ListParagraph"/>
        <w:numPr>
          <w:ilvl w:val="0"/>
          <w:numId w:val="39"/>
        </w:numPr>
        <w:spacing w:after="0" w:line="320" w:lineRule="exact"/>
        <w:ind w:left="270" w:hanging="270"/>
        <w:jc w:val="both"/>
        <w:rPr>
          <w:rFonts w:ascii="Times New Roman" w:hAnsi="Times New Roman" w:cs="Times New Roman"/>
          <w:sz w:val="24"/>
          <w:szCs w:val="24"/>
          <w:lang w:val="en-GB"/>
        </w:rPr>
      </w:pPr>
      <w:r w:rsidRPr="00E8491C">
        <w:rPr>
          <w:rFonts w:ascii="Times New Roman" w:hAnsi="Times New Roman" w:cs="Times New Roman"/>
          <w:sz w:val="24"/>
          <w:szCs w:val="24"/>
          <w:lang w:val="en-GB"/>
        </w:rPr>
        <w:t>Delegate and authorize the Board of Directors to decide on the plan for distributing profit and appropriating funds 2018 for VPBank and its subsidiaries as per legal regulations and the SBV’s regulations</w:t>
      </w:r>
    </w:p>
    <w:p w:rsidR="00F7486A" w:rsidRPr="00E8491C" w:rsidRDefault="00F7486A" w:rsidP="00F7486A">
      <w:pPr>
        <w:spacing w:after="0" w:line="320" w:lineRule="exact"/>
        <w:jc w:val="both"/>
        <w:rPr>
          <w:rFonts w:ascii="Times New Roman" w:hAnsi="Times New Roman" w:cs="Times New Roman"/>
          <w:b/>
          <w:sz w:val="24"/>
          <w:szCs w:val="24"/>
          <w:lang w:val="en-GB"/>
        </w:rPr>
      </w:pPr>
    </w:p>
    <w:p w:rsidR="00F7486A" w:rsidRPr="00E8491C" w:rsidRDefault="00F7486A" w:rsidP="00F7486A">
      <w:pPr>
        <w:pStyle w:val="ListParagraph"/>
        <w:numPr>
          <w:ilvl w:val="0"/>
          <w:numId w:val="39"/>
        </w:numPr>
        <w:spacing w:after="0" w:line="320" w:lineRule="exact"/>
        <w:ind w:left="270" w:hanging="270"/>
        <w:jc w:val="both"/>
        <w:rPr>
          <w:rFonts w:ascii="Times New Roman" w:hAnsi="Times New Roman" w:cs="Times New Roman"/>
          <w:b/>
          <w:sz w:val="24"/>
          <w:szCs w:val="24"/>
          <w:lang w:val="en-GB"/>
        </w:rPr>
      </w:pPr>
      <w:r w:rsidRPr="00E8491C">
        <w:rPr>
          <w:rFonts w:ascii="Times New Roman" w:hAnsi="Times New Roman" w:cs="Times New Roman"/>
          <w:sz w:val="24"/>
          <w:szCs w:val="24"/>
          <w:lang w:val="en-GB"/>
        </w:rPr>
        <w:t xml:space="preserve">The resolutions shall take effect on March 11, 2019. VPBank’s BOD shall take responsibily for executing the resolutions. </w:t>
      </w:r>
    </w:p>
    <w:tbl>
      <w:tblPr>
        <w:tblStyle w:val="TableGrid"/>
        <w:tblW w:w="94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13"/>
        <w:gridCol w:w="2135"/>
        <w:gridCol w:w="4312"/>
      </w:tblGrid>
      <w:tr w:rsidR="00F7486A" w:rsidRPr="00E8491C" w:rsidTr="00061246">
        <w:tc>
          <w:tcPr>
            <w:tcW w:w="3013" w:type="dxa"/>
          </w:tcPr>
          <w:p w:rsidR="00F7486A" w:rsidRPr="00E8491C" w:rsidRDefault="00F7486A" w:rsidP="00061246">
            <w:pPr>
              <w:spacing w:line="320" w:lineRule="exact"/>
              <w:rPr>
                <w:rFonts w:ascii="Times New Roman" w:hAnsi="Times New Roman" w:cs="Times New Roman"/>
                <w:i/>
                <w:sz w:val="24"/>
                <w:szCs w:val="24"/>
                <w:lang w:val="en-GB"/>
              </w:rPr>
            </w:pPr>
            <w:r w:rsidRPr="00E8491C">
              <w:rPr>
                <w:rFonts w:ascii="Times New Roman" w:hAnsi="Times New Roman" w:cs="Times New Roman"/>
                <w:i/>
                <w:sz w:val="24"/>
                <w:szCs w:val="24"/>
                <w:lang w:val="en-GB"/>
              </w:rPr>
              <w:t>Recipients:</w:t>
            </w:r>
          </w:p>
          <w:p w:rsidR="00F7486A" w:rsidRPr="00E8491C" w:rsidRDefault="00F7486A" w:rsidP="00061246">
            <w:pPr>
              <w:pStyle w:val="ListParagraph"/>
              <w:numPr>
                <w:ilvl w:val="0"/>
                <w:numId w:val="4"/>
              </w:numPr>
              <w:spacing w:line="320" w:lineRule="exact"/>
              <w:rPr>
                <w:rFonts w:ascii="Times New Roman" w:hAnsi="Times New Roman" w:cs="Times New Roman"/>
                <w:i/>
                <w:sz w:val="24"/>
                <w:szCs w:val="24"/>
                <w:lang w:val="en-GB"/>
              </w:rPr>
            </w:pPr>
            <w:r w:rsidRPr="00E8491C">
              <w:rPr>
                <w:rFonts w:ascii="Times New Roman" w:hAnsi="Times New Roman" w:cs="Times New Roman"/>
                <w:i/>
                <w:sz w:val="24"/>
                <w:szCs w:val="24"/>
                <w:lang w:val="en-GB"/>
              </w:rPr>
              <w:t>VPBank Shareholders</w:t>
            </w:r>
          </w:p>
          <w:p w:rsidR="00F7486A" w:rsidRPr="00E8491C" w:rsidRDefault="00F7486A" w:rsidP="00061246">
            <w:pPr>
              <w:pStyle w:val="ListParagraph"/>
              <w:numPr>
                <w:ilvl w:val="0"/>
                <w:numId w:val="4"/>
              </w:numPr>
              <w:spacing w:line="320" w:lineRule="exact"/>
              <w:rPr>
                <w:rFonts w:ascii="Times New Roman" w:hAnsi="Times New Roman" w:cs="Times New Roman"/>
                <w:i/>
                <w:sz w:val="24"/>
                <w:szCs w:val="24"/>
                <w:lang w:val="en-GB"/>
              </w:rPr>
            </w:pPr>
            <w:r w:rsidRPr="00E8491C">
              <w:rPr>
                <w:rFonts w:ascii="Times New Roman" w:hAnsi="Times New Roman" w:cs="Times New Roman"/>
                <w:i/>
                <w:sz w:val="24"/>
                <w:szCs w:val="24"/>
                <w:lang w:val="en-GB"/>
              </w:rPr>
              <w:t>BOD, SB</w:t>
            </w:r>
          </w:p>
          <w:p w:rsidR="00F7486A" w:rsidRPr="00E8491C" w:rsidRDefault="00F7486A" w:rsidP="00061246">
            <w:pPr>
              <w:pStyle w:val="ListParagraph"/>
              <w:numPr>
                <w:ilvl w:val="0"/>
                <w:numId w:val="4"/>
              </w:numPr>
              <w:spacing w:line="320" w:lineRule="exact"/>
              <w:rPr>
                <w:rFonts w:ascii="Times New Roman" w:hAnsi="Times New Roman" w:cs="Times New Roman"/>
                <w:b/>
                <w:sz w:val="24"/>
                <w:szCs w:val="24"/>
                <w:lang w:val="en-GB"/>
              </w:rPr>
            </w:pPr>
            <w:r w:rsidRPr="00E8491C">
              <w:rPr>
                <w:rFonts w:ascii="Times New Roman" w:hAnsi="Times New Roman" w:cs="Times New Roman"/>
                <w:i/>
                <w:sz w:val="24"/>
                <w:szCs w:val="24"/>
                <w:lang w:val="en-GB"/>
              </w:rPr>
              <w:t>BOD office (filing)</w:t>
            </w:r>
          </w:p>
        </w:tc>
        <w:tc>
          <w:tcPr>
            <w:tcW w:w="2135" w:type="dxa"/>
          </w:tcPr>
          <w:p w:rsidR="00F7486A" w:rsidRPr="00E8491C" w:rsidRDefault="00F7486A" w:rsidP="00061246">
            <w:pPr>
              <w:spacing w:line="320" w:lineRule="exact"/>
              <w:rPr>
                <w:rFonts w:ascii="Times New Roman" w:hAnsi="Times New Roman" w:cs="Times New Roman"/>
                <w:sz w:val="24"/>
                <w:szCs w:val="24"/>
                <w:lang w:val="en-GB"/>
              </w:rPr>
            </w:pPr>
          </w:p>
        </w:tc>
        <w:tc>
          <w:tcPr>
            <w:tcW w:w="4312" w:type="dxa"/>
          </w:tcPr>
          <w:p w:rsidR="00F7486A" w:rsidRPr="00E8491C" w:rsidRDefault="00F7486A" w:rsidP="00061246">
            <w:pPr>
              <w:spacing w:line="320" w:lineRule="exact"/>
              <w:jc w:val="center"/>
              <w:rPr>
                <w:rFonts w:ascii="Times New Roman" w:hAnsi="Times New Roman" w:cs="Times New Roman"/>
                <w:sz w:val="24"/>
                <w:szCs w:val="24"/>
                <w:lang w:val="en-GB"/>
              </w:rPr>
            </w:pPr>
            <w:r w:rsidRPr="00E8491C">
              <w:rPr>
                <w:rFonts w:ascii="Times New Roman" w:hAnsi="Times New Roman" w:cs="Times New Roman"/>
                <w:i/>
                <w:sz w:val="24"/>
                <w:szCs w:val="24"/>
                <w:lang w:val="en-GB"/>
              </w:rPr>
              <w:t>Hanoi,                     2019</w:t>
            </w:r>
          </w:p>
          <w:p w:rsidR="00F7486A" w:rsidRPr="00E8491C" w:rsidRDefault="00F7486A" w:rsidP="00061246">
            <w:pPr>
              <w:spacing w:line="320" w:lineRule="exact"/>
              <w:jc w:val="center"/>
              <w:rPr>
                <w:rFonts w:ascii="Times New Roman" w:hAnsi="Times New Roman" w:cs="Times New Roman"/>
                <w:b/>
                <w:sz w:val="24"/>
                <w:szCs w:val="24"/>
                <w:lang w:val="en-GB"/>
              </w:rPr>
            </w:pPr>
            <w:r w:rsidRPr="00E8491C">
              <w:rPr>
                <w:rFonts w:ascii="Times New Roman" w:hAnsi="Times New Roman" w:cs="Times New Roman"/>
                <w:b/>
                <w:sz w:val="24"/>
                <w:szCs w:val="24"/>
                <w:lang w:val="en-GB"/>
              </w:rPr>
              <w:t>ON BEHALF OF THE BOARD OF DERECTORS</w:t>
            </w:r>
          </w:p>
          <w:p w:rsidR="00F7486A" w:rsidRPr="00E8491C" w:rsidRDefault="00F7486A" w:rsidP="00061246">
            <w:pPr>
              <w:spacing w:line="320" w:lineRule="exact"/>
              <w:jc w:val="center"/>
              <w:rPr>
                <w:rFonts w:ascii="Times New Roman" w:hAnsi="Times New Roman" w:cs="Times New Roman"/>
                <w:b/>
                <w:sz w:val="24"/>
                <w:szCs w:val="24"/>
                <w:lang w:val="en-GB"/>
              </w:rPr>
            </w:pPr>
            <w:r w:rsidRPr="00E8491C">
              <w:rPr>
                <w:rFonts w:ascii="Times New Roman" w:hAnsi="Times New Roman" w:cs="Times New Roman"/>
                <w:b/>
                <w:sz w:val="24"/>
                <w:szCs w:val="24"/>
                <w:lang w:val="en-GB"/>
              </w:rPr>
              <w:t>CHAIRMAN</w:t>
            </w:r>
          </w:p>
          <w:p w:rsidR="00F7486A" w:rsidRPr="00E8491C" w:rsidRDefault="00F7486A" w:rsidP="00061246">
            <w:pPr>
              <w:spacing w:line="320" w:lineRule="exact"/>
              <w:jc w:val="center"/>
              <w:rPr>
                <w:rFonts w:ascii="Times New Roman" w:hAnsi="Times New Roman" w:cs="Times New Roman"/>
                <w:b/>
                <w:sz w:val="24"/>
                <w:szCs w:val="24"/>
                <w:lang w:val="en-GB"/>
              </w:rPr>
            </w:pPr>
          </w:p>
          <w:p w:rsidR="00F7486A" w:rsidRPr="00E8491C" w:rsidRDefault="00F7486A" w:rsidP="00743C98">
            <w:pPr>
              <w:spacing w:line="320" w:lineRule="exact"/>
              <w:rPr>
                <w:rFonts w:ascii="Times New Roman" w:hAnsi="Times New Roman" w:cs="Times New Roman"/>
                <w:b/>
                <w:sz w:val="24"/>
                <w:szCs w:val="24"/>
                <w:lang w:val="en-GB"/>
              </w:rPr>
            </w:pPr>
          </w:p>
          <w:p w:rsidR="00F7486A" w:rsidRPr="00E8491C" w:rsidRDefault="00F7486A" w:rsidP="00061246">
            <w:pPr>
              <w:spacing w:line="320" w:lineRule="exact"/>
              <w:jc w:val="center"/>
              <w:rPr>
                <w:rFonts w:ascii="Times New Roman" w:hAnsi="Times New Roman" w:cs="Times New Roman"/>
                <w:sz w:val="24"/>
                <w:szCs w:val="24"/>
                <w:lang w:val="en-GB"/>
              </w:rPr>
            </w:pPr>
            <w:r w:rsidRPr="00E8491C">
              <w:rPr>
                <w:rFonts w:ascii="Times New Roman" w:hAnsi="Times New Roman" w:cs="Times New Roman"/>
                <w:b/>
                <w:sz w:val="24"/>
                <w:szCs w:val="24"/>
                <w:lang w:val="en-GB"/>
              </w:rPr>
              <w:t>NGO CHI DZUNG</w:t>
            </w:r>
          </w:p>
        </w:tc>
      </w:tr>
    </w:tbl>
    <w:p w:rsidR="00F45E4B" w:rsidRPr="00E8491C" w:rsidRDefault="00F45E4B" w:rsidP="0026374C">
      <w:pPr>
        <w:spacing w:line="320" w:lineRule="exact"/>
        <w:rPr>
          <w:rFonts w:ascii="Times New Roman" w:hAnsi="Times New Roman" w:cs="Times New Roman"/>
          <w:sz w:val="24"/>
          <w:szCs w:val="24"/>
          <w:lang w:val="en-GB"/>
        </w:rPr>
      </w:pPr>
    </w:p>
    <w:sectPr w:rsidR="00F45E4B" w:rsidRPr="00E8491C" w:rsidSect="002E4CBF">
      <w:pgSz w:w="11907" w:h="16840" w:code="9"/>
      <w:pgMar w:top="1080" w:right="657" w:bottom="540" w:left="126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968" w:rsidRDefault="00EC5968" w:rsidP="003A2F82">
      <w:pPr>
        <w:spacing w:after="0" w:line="240" w:lineRule="auto"/>
      </w:pPr>
      <w:r>
        <w:separator/>
      </w:r>
    </w:p>
  </w:endnote>
  <w:endnote w:type="continuationSeparator" w:id="0">
    <w:p w:rsidR="00EC5968" w:rsidRDefault="00EC5968" w:rsidP="003A2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968" w:rsidRDefault="00EC5968" w:rsidP="003A2F82">
      <w:pPr>
        <w:spacing w:after="0" w:line="240" w:lineRule="auto"/>
      </w:pPr>
      <w:r>
        <w:separator/>
      </w:r>
    </w:p>
  </w:footnote>
  <w:footnote w:type="continuationSeparator" w:id="0">
    <w:p w:rsidR="00EC5968" w:rsidRDefault="00EC5968" w:rsidP="003A2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036D4"/>
    <w:multiLevelType w:val="multilevel"/>
    <w:tmpl w:val="A7EA6EB8"/>
    <w:lvl w:ilvl="0">
      <w:start w:val="1"/>
      <w:numFmt w:val="decimal"/>
      <w:lvlText w:val="%1."/>
      <w:lvlJc w:val="left"/>
      <w:pPr>
        <w:tabs>
          <w:tab w:val="num" w:pos="454"/>
        </w:tabs>
        <w:ind w:left="454" w:hanging="454"/>
      </w:pPr>
      <w:rPr>
        <w:rFonts w:hint="default"/>
        <w:b/>
        <w:i w:val="0"/>
      </w:rPr>
    </w:lvl>
    <w:lvl w:ilvl="1">
      <w:start w:val="1"/>
      <w:numFmt w:val="decimal"/>
      <w:isLgl/>
      <w:lvlText w:val="%2."/>
      <w:lvlJc w:val="left"/>
      <w:pPr>
        <w:tabs>
          <w:tab w:val="num" w:pos="930"/>
        </w:tabs>
        <w:ind w:left="930" w:hanging="480"/>
      </w:pPr>
      <w:rPr>
        <w:rFonts w:ascii="Times New Roman" w:eastAsiaTheme="minorEastAsia" w:hAnsi="Times New Roman" w:cs="Times New Roman"/>
        <w:b w:val="0"/>
        <w:i w:val="0"/>
        <w:color w:val="auto"/>
      </w:rPr>
    </w:lvl>
    <w:lvl w:ilvl="2">
      <w:start w:val="1"/>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2400"/>
        </w:tabs>
        <w:ind w:left="2400" w:hanging="1080"/>
      </w:pPr>
      <w:rPr>
        <w:rFonts w:hint="default"/>
      </w:rPr>
    </w:lvl>
    <w:lvl w:ilvl="5">
      <w:start w:val="1"/>
      <w:numFmt w:val="decimal"/>
      <w:isLgl/>
      <w:lvlText w:val="%1.%2.%3.%4.%5.%6"/>
      <w:lvlJc w:val="left"/>
      <w:pPr>
        <w:tabs>
          <w:tab w:val="num" w:pos="2730"/>
        </w:tabs>
        <w:ind w:left="273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750"/>
        </w:tabs>
        <w:ind w:left="3750" w:hanging="1440"/>
      </w:pPr>
      <w:rPr>
        <w:rFonts w:hint="default"/>
      </w:rPr>
    </w:lvl>
    <w:lvl w:ilvl="8">
      <w:start w:val="1"/>
      <w:numFmt w:val="decimal"/>
      <w:isLgl/>
      <w:lvlText w:val="%1.%2.%3.%4.%5.%6.%7.%8.%9"/>
      <w:lvlJc w:val="left"/>
      <w:pPr>
        <w:tabs>
          <w:tab w:val="num" w:pos="4440"/>
        </w:tabs>
        <w:ind w:left="4440" w:hanging="1800"/>
      </w:pPr>
      <w:rPr>
        <w:rFonts w:hint="default"/>
      </w:rPr>
    </w:lvl>
  </w:abstractNum>
  <w:abstractNum w:abstractNumId="1">
    <w:nsid w:val="08CD5E7C"/>
    <w:multiLevelType w:val="hybridMultilevel"/>
    <w:tmpl w:val="71A68A48"/>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093910FF"/>
    <w:multiLevelType w:val="multilevel"/>
    <w:tmpl w:val="2F4CD0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384591"/>
    <w:multiLevelType w:val="hybridMultilevel"/>
    <w:tmpl w:val="5678D5AA"/>
    <w:lvl w:ilvl="0" w:tplc="D8AE2B36">
      <w:start w:val="2"/>
      <w:numFmt w:val="bullet"/>
      <w:lvlText w:val="-"/>
      <w:lvlJc w:val="left"/>
      <w:pPr>
        <w:tabs>
          <w:tab w:val="num" w:pos="567"/>
        </w:tabs>
        <w:ind w:left="567" w:hanging="567"/>
      </w:pPr>
      <w:rPr>
        <w:rFonts w:ascii="Times New Roman" w:eastAsia="Times New Roman" w:hAnsi="Times New Roman" w:cs="Times New Roman" w:hint="default"/>
      </w:rPr>
    </w:lvl>
    <w:lvl w:ilvl="1" w:tplc="EACC2E88">
      <w:start w:val="1"/>
      <w:numFmt w:val="decimal"/>
      <w:lvlText w:val="%2."/>
      <w:lvlJc w:val="left"/>
      <w:pPr>
        <w:tabs>
          <w:tab w:val="num" w:pos="1477"/>
        </w:tabs>
        <w:ind w:left="1477" w:hanging="39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537A62"/>
    <w:multiLevelType w:val="hybridMultilevel"/>
    <w:tmpl w:val="9C2A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75625"/>
    <w:multiLevelType w:val="multilevel"/>
    <w:tmpl w:val="A7EA6EB8"/>
    <w:lvl w:ilvl="0">
      <w:start w:val="1"/>
      <w:numFmt w:val="decimal"/>
      <w:lvlText w:val="%1."/>
      <w:lvlJc w:val="left"/>
      <w:pPr>
        <w:tabs>
          <w:tab w:val="num" w:pos="454"/>
        </w:tabs>
        <w:ind w:left="454" w:hanging="454"/>
      </w:pPr>
      <w:rPr>
        <w:rFonts w:hint="default"/>
        <w:b/>
        <w:i w:val="0"/>
      </w:rPr>
    </w:lvl>
    <w:lvl w:ilvl="1">
      <w:start w:val="1"/>
      <w:numFmt w:val="decimal"/>
      <w:isLgl/>
      <w:lvlText w:val="%2."/>
      <w:lvlJc w:val="left"/>
      <w:pPr>
        <w:tabs>
          <w:tab w:val="num" w:pos="930"/>
        </w:tabs>
        <w:ind w:left="930" w:hanging="480"/>
      </w:pPr>
      <w:rPr>
        <w:rFonts w:ascii="Times New Roman" w:eastAsiaTheme="minorEastAsia" w:hAnsi="Times New Roman" w:cs="Times New Roman"/>
        <w:b w:val="0"/>
        <w:i w:val="0"/>
        <w:color w:val="auto"/>
      </w:rPr>
    </w:lvl>
    <w:lvl w:ilvl="2">
      <w:start w:val="1"/>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2400"/>
        </w:tabs>
        <w:ind w:left="2400" w:hanging="1080"/>
      </w:pPr>
      <w:rPr>
        <w:rFonts w:hint="default"/>
      </w:rPr>
    </w:lvl>
    <w:lvl w:ilvl="5">
      <w:start w:val="1"/>
      <w:numFmt w:val="decimal"/>
      <w:isLgl/>
      <w:lvlText w:val="%1.%2.%3.%4.%5.%6"/>
      <w:lvlJc w:val="left"/>
      <w:pPr>
        <w:tabs>
          <w:tab w:val="num" w:pos="2730"/>
        </w:tabs>
        <w:ind w:left="273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750"/>
        </w:tabs>
        <w:ind w:left="3750" w:hanging="1440"/>
      </w:pPr>
      <w:rPr>
        <w:rFonts w:hint="default"/>
      </w:rPr>
    </w:lvl>
    <w:lvl w:ilvl="8">
      <w:start w:val="1"/>
      <w:numFmt w:val="decimal"/>
      <w:isLgl/>
      <w:lvlText w:val="%1.%2.%3.%4.%5.%6.%7.%8.%9"/>
      <w:lvlJc w:val="left"/>
      <w:pPr>
        <w:tabs>
          <w:tab w:val="num" w:pos="4440"/>
        </w:tabs>
        <w:ind w:left="4440" w:hanging="1800"/>
      </w:pPr>
      <w:rPr>
        <w:rFonts w:hint="default"/>
      </w:rPr>
    </w:lvl>
  </w:abstractNum>
  <w:abstractNum w:abstractNumId="6">
    <w:nsid w:val="14D0134E"/>
    <w:multiLevelType w:val="hybridMultilevel"/>
    <w:tmpl w:val="97320682"/>
    <w:lvl w:ilvl="0" w:tplc="4350D7F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974914"/>
    <w:multiLevelType w:val="hybridMultilevel"/>
    <w:tmpl w:val="7D48946C"/>
    <w:lvl w:ilvl="0" w:tplc="AB16DF9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4953A2"/>
    <w:multiLevelType w:val="multilevel"/>
    <w:tmpl w:val="4AD08F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A735ECB"/>
    <w:multiLevelType w:val="hybridMultilevel"/>
    <w:tmpl w:val="84F091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A24BE6"/>
    <w:multiLevelType w:val="hybridMultilevel"/>
    <w:tmpl w:val="16228028"/>
    <w:lvl w:ilvl="0" w:tplc="15BEA28A">
      <w:start w:val="1"/>
      <w:numFmt w:val="upperRoman"/>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1E1ED3"/>
    <w:multiLevelType w:val="multilevel"/>
    <w:tmpl w:val="766698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E9E4182"/>
    <w:multiLevelType w:val="multilevel"/>
    <w:tmpl w:val="9334BC8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10879DD"/>
    <w:multiLevelType w:val="hybridMultilevel"/>
    <w:tmpl w:val="AB6AA29A"/>
    <w:lvl w:ilvl="0" w:tplc="7E4C9B88">
      <w:start w:val="1"/>
      <w:numFmt w:val="bullet"/>
      <w:lvlText w:val="-"/>
      <w:lvlJc w:val="left"/>
      <w:pPr>
        <w:ind w:left="720" w:hanging="360"/>
      </w:pPr>
      <w:rPr>
        <w:rFonts w:ascii="Calibri" w:eastAsia="Calibri" w:hAnsi="Calibri" w:cs="Calibri" w:hint="default"/>
      </w:rPr>
    </w:lvl>
    <w:lvl w:ilvl="1" w:tplc="0409000D">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4D4DD8"/>
    <w:multiLevelType w:val="hybridMultilevel"/>
    <w:tmpl w:val="4FEEB95E"/>
    <w:lvl w:ilvl="0" w:tplc="04090001">
      <w:start w:val="1"/>
      <w:numFmt w:val="bullet"/>
      <w:lvlText w:val=""/>
      <w:lvlJc w:val="left"/>
      <w:pPr>
        <w:tabs>
          <w:tab w:val="num" w:pos="360"/>
        </w:tabs>
        <w:ind w:left="36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56185"/>
    <w:multiLevelType w:val="hybridMultilevel"/>
    <w:tmpl w:val="E970283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A0F48DF"/>
    <w:multiLevelType w:val="hybridMultilevel"/>
    <w:tmpl w:val="BE625B46"/>
    <w:lvl w:ilvl="0" w:tplc="2076C310">
      <w:start w:val="1"/>
      <w:numFmt w:val="lowerLetter"/>
      <w:lvlText w:val="%1."/>
      <w:lvlJc w:val="left"/>
      <w:pPr>
        <w:tabs>
          <w:tab w:val="num" w:pos="1200"/>
        </w:tabs>
        <w:ind w:left="12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0B0864"/>
    <w:multiLevelType w:val="multilevel"/>
    <w:tmpl w:val="1558586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0C35F6E"/>
    <w:multiLevelType w:val="hybridMultilevel"/>
    <w:tmpl w:val="76729134"/>
    <w:lvl w:ilvl="0" w:tplc="04090001">
      <w:start w:val="1"/>
      <w:numFmt w:val="bullet"/>
      <w:lvlText w:val=""/>
      <w:lvlJc w:val="left"/>
      <w:pPr>
        <w:ind w:left="19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34817A0"/>
    <w:multiLevelType w:val="hybridMultilevel"/>
    <w:tmpl w:val="380E03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5865CF"/>
    <w:multiLevelType w:val="multilevel"/>
    <w:tmpl w:val="70C0F946"/>
    <w:lvl w:ilvl="0">
      <w:start w:val="1"/>
      <w:numFmt w:val="decimal"/>
      <w:lvlText w:val="%1."/>
      <w:lvlJc w:val="left"/>
      <w:pPr>
        <w:tabs>
          <w:tab w:val="num" w:pos="544"/>
        </w:tabs>
        <w:ind w:left="544" w:hanging="454"/>
      </w:pPr>
      <w:rPr>
        <w:rFonts w:hint="default"/>
        <w:b/>
        <w:i w:val="0"/>
      </w:rPr>
    </w:lvl>
    <w:lvl w:ilvl="1">
      <w:start w:val="1"/>
      <w:numFmt w:val="decimal"/>
      <w:isLgl/>
      <w:lvlText w:val="%1.%2"/>
      <w:lvlJc w:val="left"/>
      <w:pPr>
        <w:tabs>
          <w:tab w:val="num" w:pos="810"/>
        </w:tabs>
        <w:ind w:left="810" w:hanging="480"/>
      </w:pPr>
      <w:rPr>
        <w:rFonts w:hint="default"/>
        <w:b w:val="0"/>
        <w:i w:val="0"/>
        <w:color w:val="auto"/>
      </w:rPr>
    </w:lvl>
    <w:lvl w:ilvl="2">
      <w:start w:val="1"/>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2400"/>
        </w:tabs>
        <w:ind w:left="2400" w:hanging="1080"/>
      </w:pPr>
      <w:rPr>
        <w:rFonts w:hint="default"/>
      </w:rPr>
    </w:lvl>
    <w:lvl w:ilvl="5">
      <w:start w:val="1"/>
      <w:numFmt w:val="decimal"/>
      <w:isLgl/>
      <w:lvlText w:val="%1.%2.%3.%4.%5.%6"/>
      <w:lvlJc w:val="left"/>
      <w:pPr>
        <w:tabs>
          <w:tab w:val="num" w:pos="2730"/>
        </w:tabs>
        <w:ind w:left="273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750"/>
        </w:tabs>
        <w:ind w:left="3750" w:hanging="1440"/>
      </w:pPr>
      <w:rPr>
        <w:rFonts w:hint="default"/>
      </w:rPr>
    </w:lvl>
    <w:lvl w:ilvl="8">
      <w:start w:val="1"/>
      <w:numFmt w:val="decimal"/>
      <w:isLgl/>
      <w:lvlText w:val="%1.%2.%3.%4.%5.%6.%7.%8.%9"/>
      <w:lvlJc w:val="left"/>
      <w:pPr>
        <w:tabs>
          <w:tab w:val="num" w:pos="4440"/>
        </w:tabs>
        <w:ind w:left="4440" w:hanging="1800"/>
      </w:pPr>
      <w:rPr>
        <w:rFonts w:hint="default"/>
      </w:rPr>
    </w:lvl>
  </w:abstractNum>
  <w:abstractNum w:abstractNumId="21">
    <w:nsid w:val="3422477B"/>
    <w:multiLevelType w:val="hybridMultilevel"/>
    <w:tmpl w:val="03C26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291374"/>
    <w:multiLevelType w:val="hybridMultilevel"/>
    <w:tmpl w:val="F2845F40"/>
    <w:lvl w:ilvl="0" w:tplc="E5BABA82">
      <w:start w:val="1"/>
      <w:numFmt w:val="bullet"/>
      <w:lvlText w:val="+"/>
      <w:lvlJc w:val="left"/>
      <w:pPr>
        <w:tabs>
          <w:tab w:val="num" w:pos="360"/>
        </w:tabs>
        <w:ind w:left="360"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2236A1F"/>
    <w:multiLevelType w:val="hybridMultilevel"/>
    <w:tmpl w:val="F9D62E60"/>
    <w:lvl w:ilvl="0" w:tplc="8EBE86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493FB4"/>
    <w:multiLevelType w:val="hybridMultilevel"/>
    <w:tmpl w:val="26F028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6F90BEF"/>
    <w:multiLevelType w:val="hybridMultilevel"/>
    <w:tmpl w:val="3EAA6C86"/>
    <w:lvl w:ilvl="0" w:tplc="AE3246EA">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6">
    <w:nsid w:val="4FFD5105"/>
    <w:multiLevelType w:val="hybridMultilevel"/>
    <w:tmpl w:val="F1D04A14"/>
    <w:lvl w:ilvl="0" w:tplc="521A08D2">
      <w:start w:val="1"/>
      <w:numFmt w:val="decimal"/>
      <w:pStyle w:val="A71"/>
      <w:lvlText w:val="%1."/>
      <w:lvlJc w:val="left"/>
      <w:pPr>
        <w:ind w:left="19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1572DBD"/>
    <w:multiLevelType w:val="multilevel"/>
    <w:tmpl w:val="21C4AB3A"/>
    <w:lvl w:ilvl="0">
      <w:start w:val="1"/>
      <w:numFmt w:val="upperRoman"/>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90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1962D27"/>
    <w:multiLevelType w:val="multilevel"/>
    <w:tmpl w:val="2F4CD0BA"/>
    <w:lvl w:ilvl="0">
      <w:start w:val="1"/>
      <w:numFmt w:val="decimal"/>
      <w:lvlText w:val="%1."/>
      <w:lvlJc w:val="left"/>
      <w:pPr>
        <w:ind w:left="81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9">
    <w:nsid w:val="552369C5"/>
    <w:multiLevelType w:val="hybridMultilevel"/>
    <w:tmpl w:val="70B8B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6C606D"/>
    <w:multiLevelType w:val="hybridMultilevel"/>
    <w:tmpl w:val="05BA25DE"/>
    <w:lvl w:ilvl="0" w:tplc="0409000D">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8C95094"/>
    <w:multiLevelType w:val="hybridMultilevel"/>
    <w:tmpl w:val="3EAA6C86"/>
    <w:lvl w:ilvl="0" w:tplc="AE3246EA">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2">
    <w:nsid w:val="59363B7F"/>
    <w:multiLevelType w:val="hybridMultilevel"/>
    <w:tmpl w:val="611E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2218A9"/>
    <w:multiLevelType w:val="hybridMultilevel"/>
    <w:tmpl w:val="7854D0D2"/>
    <w:lvl w:ilvl="0" w:tplc="13FACABC">
      <w:start w:val="1"/>
      <w:numFmt w:val="decimal"/>
      <w:lvlText w:val="7.%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E8F623B"/>
    <w:multiLevelType w:val="hybridMultilevel"/>
    <w:tmpl w:val="754EC5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A10108"/>
    <w:multiLevelType w:val="hybridMultilevel"/>
    <w:tmpl w:val="45BEED96"/>
    <w:lvl w:ilvl="0" w:tplc="0352C312">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7716CA"/>
    <w:multiLevelType w:val="hybridMultilevel"/>
    <w:tmpl w:val="C0366EAC"/>
    <w:lvl w:ilvl="0" w:tplc="0409000F">
      <w:start w:val="1"/>
      <w:numFmt w:val="decimal"/>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37">
    <w:nsid w:val="6E03485F"/>
    <w:multiLevelType w:val="hybridMultilevel"/>
    <w:tmpl w:val="B08C5D66"/>
    <w:lvl w:ilvl="0" w:tplc="745A28CC">
      <w:start w:val="1"/>
      <w:numFmt w:val="upperLetter"/>
      <w:lvlText w:val="%1."/>
      <w:lvlJc w:val="left"/>
      <w:pPr>
        <w:ind w:left="360" w:hanging="360"/>
      </w:pPr>
      <w:rPr>
        <w:rFonts w:hint="default"/>
        <w:b/>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8">
    <w:nsid w:val="6F4574E1"/>
    <w:multiLevelType w:val="multilevel"/>
    <w:tmpl w:val="6494E34A"/>
    <w:lvl w:ilvl="0">
      <w:start w:val="1"/>
      <w:numFmt w:val="decimal"/>
      <w:lvlText w:val="%1."/>
      <w:lvlJc w:val="left"/>
      <w:pPr>
        <w:tabs>
          <w:tab w:val="num" w:pos="720"/>
        </w:tabs>
        <w:ind w:left="720" w:hanging="360"/>
      </w:pPr>
      <w:rPr>
        <w:rFonts w:hint="default"/>
        <w:color w:val="auto"/>
      </w:rPr>
    </w:lvl>
    <w:lvl w:ilvl="1">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nsid w:val="77071609"/>
    <w:multiLevelType w:val="hybridMultilevel"/>
    <w:tmpl w:val="CBCCC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484C3A"/>
    <w:multiLevelType w:val="hybridMultilevel"/>
    <w:tmpl w:val="056E98EE"/>
    <w:lvl w:ilvl="0" w:tplc="D3F4C9E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0"/>
  </w:num>
  <w:num w:numId="3">
    <w:abstractNumId w:val="25"/>
  </w:num>
  <w:num w:numId="4">
    <w:abstractNumId w:val="3"/>
  </w:num>
  <w:num w:numId="5">
    <w:abstractNumId w:val="21"/>
  </w:num>
  <w:num w:numId="6">
    <w:abstractNumId w:val="31"/>
  </w:num>
  <w:num w:numId="7">
    <w:abstractNumId w:val="27"/>
  </w:num>
  <w:num w:numId="8">
    <w:abstractNumId w:val="20"/>
  </w:num>
  <w:num w:numId="9">
    <w:abstractNumId w:val="22"/>
  </w:num>
  <w:num w:numId="10">
    <w:abstractNumId w:val="7"/>
  </w:num>
  <w:num w:numId="11">
    <w:abstractNumId w:val="0"/>
  </w:num>
  <w:num w:numId="12">
    <w:abstractNumId w:val="11"/>
  </w:num>
  <w:num w:numId="13">
    <w:abstractNumId w:val="26"/>
  </w:num>
  <w:num w:numId="14">
    <w:abstractNumId w:val="18"/>
  </w:num>
  <w:num w:numId="15">
    <w:abstractNumId w:val="13"/>
  </w:num>
  <w:num w:numId="16">
    <w:abstractNumId w:val="30"/>
  </w:num>
  <w:num w:numId="17">
    <w:abstractNumId w:val="9"/>
  </w:num>
  <w:num w:numId="18">
    <w:abstractNumId w:val="19"/>
  </w:num>
  <w:num w:numId="19">
    <w:abstractNumId w:val="32"/>
  </w:num>
  <w:num w:numId="20">
    <w:abstractNumId w:val="17"/>
  </w:num>
  <w:num w:numId="21">
    <w:abstractNumId w:val="39"/>
  </w:num>
  <w:num w:numId="22">
    <w:abstractNumId w:val="14"/>
  </w:num>
  <w:num w:numId="23">
    <w:abstractNumId w:val="2"/>
  </w:num>
  <w:num w:numId="24">
    <w:abstractNumId w:val="5"/>
  </w:num>
  <w:num w:numId="25">
    <w:abstractNumId w:val="4"/>
  </w:num>
  <w:num w:numId="26">
    <w:abstractNumId w:val="8"/>
  </w:num>
  <w:num w:numId="27">
    <w:abstractNumId w:val="33"/>
  </w:num>
  <w:num w:numId="28">
    <w:abstractNumId w:val="35"/>
  </w:num>
  <w:num w:numId="29">
    <w:abstractNumId w:val="29"/>
  </w:num>
  <w:num w:numId="30">
    <w:abstractNumId w:val="38"/>
  </w:num>
  <w:num w:numId="31">
    <w:abstractNumId w:val="34"/>
  </w:num>
  <w:num w:numId="32">
    <w:abstractNumId w:val="37"/>
  </w:num>
  <w:num w:numId="33">
    <w:abstractNumId w:val="36"/>
  </w:num>
  <w:num w:numId="34">
    <w:abstractNumId w:val="12"/>
  </w:num>
  <w:num w:numId="35">
    <w:abstractNumId w:val="16"/>
  </w:num>
  <w:num w:numId="36">
    <w:abstractNumId w:val="23"/>
  </w:num>
  <w:num w:numId="37">
    <w:abstractNumId w:val="15"/>
  </w:num>
  <w:num w:numId="38">
    <w:abstractNumId w:val="24"/>
  </w:num>
  <w:num w:numId="39">
    <w:abstractNumId w:val="28"/>
  </w:num>
  <w:num w:numId="40">
    <w:abstractNumId w:val="6"/>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DF3"/>
    <w:rsid w:val="0002225D"/>
    <w:rsid w:val="00075D23"/>
    <w:rsid w:val="000A1DCB"/>
    <w:rsid w:val="000A47FD"/>
    <w:rsid w:val="000E4C9B"/>
    <w:rsid w:val="001335AC"/>
    <w:rsid w:val="001461C7"/>
    <w:rsid w:val="00164A13"/>
    <w:rsid w:val="00186268"/>
    <w:rsid w:val="001956F6"/>
    <w:rsid w:val="001B151E"/>
    <w:rsid w:val="001D4963"/>
    <w:rsid w:val="001E65BA"/>
    <w:rsid w:val="00220A5E"/>
    <w:rsid w:val="0026374C"/>
    <w:rsid w:val="002A08F4"/>
    <w:rsid w:val="002A4DB0"/>
    <w:rsid w:val="002C3325"/>
    <w:rsid w:val="002C3D11"/>
    <w:rsid w:val="002C4EC5"/>
    <w:rsid w:val="002E4CBF"/>
    <w:rsid w:val="002F0E36"/>
    <w:rsid w:val="00300D52"/>
    <w:rsid w:val="00327D1C"/>
    <w:rsid w:val="003503AE"/>
    <w:rsid w:val="003546B1"/>
    <w:rsid w:val="003651BE"/>
    <w:rsid w:val="003A02F2"/>
    <w:rsid w:val="003A2568"/>
    <w:rsid w:val="003A2F82"/>
    <w:rsid w:val="003F0194"/>
    <w:rsid w:val="003F5C66"/>
    <w:rsid w:val="004035BB"/>
    <w:rsid w:val="00490ABC"/>
    <w:rsid w:val="00496010"/>
    <w:rsid w:val="004B61B4"/>
    <w:rsid w:val="004B6B24"/>
    <w:rsid w:val="004C481D"/>
    <w:rsid w:val="004E2CE3"/>
    <w:rsid w:val="004F065F"/>
    <w:rsid w:val="0052129A"/>
    <w:rsid w:val="00522E1E"/>
    <w:rsid w:val="00524C8E"/>
    <w:rsid w:val="00527ED8"/>
    <w:rsid w:val="005321BA"/>
    <w:rsid w:val="00555FED"/>
    <w:rsid w:val="00597F5C"/>
    <w:rsid w:val="005A1EAF"/>
    <w:rsid w:val="005C0361"/>
    <w:rsid w:val="005C56F4"/>
    <w:rsid w:val="005E0772"/>
    <w:rsid w:val="005F1DE8"/>
    <w:rsid w:val="0060364B"/>
    <w:rsid w:val="00625DE5"/>
    <w:rsid w:val="006308A1"/>
    <w:rsid w:val="00655C87"/>
    <w:rsid w:val="00657C08"/>
    <w:rsid w:val="006600D2"/>
    <w:rsid w:val="00663F66"/>
    <w:rsid w:val="00670DF3"/>
    <w:rsid w:val="00684DB8"/>
    <w:rsid w:val="006A0ADF"/>
    <w:rsid w:val="006A143F"/>
    <w:rsid w:val="006A6DCB"/>
    <w:rsid w:val="006C0C1E"/>
    <w:rsid w:val="006D4B93"/>
    <w:rsid w:val="006D4C06"/>
    <w:rsid w:val="006E15E9"/>
    <w:rsid w:val="006F0E21"/>
    <w:rsid w:val="00713C12"/>
    <w:rsid w:val="0071622E"/>
    <w:rsid w:val="0072193B"/>
    <w:rsid w:val="00743C98"/>
    <w:rsid w:val="00747312"/>
    <w:rsid w:val="00755365"/>
    <w:rsid w:val="0076579B"/>
    <w:rsid w:val="007836F3"/>
    <w:rsid w:val="00784500"/>
    <w:rsid w:val="00793A45"/>
    <w:rsid w:val="007B447B"/>
    <w:rsid w:val="007B6DC6"/>
    <w:rsid w:val="007D5FE7"/>
    <w:rsid w:val="007F318F"/>
    <w:rsid w:val="0080125A"/>
    <w:rsid w:val="00806303"/>
    <w:rsid w:val="008133DA"/>
    <w:rsid w:val="00820468"/>
    <w:rsid w:val="008502A2"/>
    <w:rsid w:val="008511B4"/>
    <w:rsid w:val="00855E61"/>
    <w:rsid w:val="00856B0A"/>
    <w:rsid w:val="008B37FF"/>
    <w:rsid w:val="008E4584"/>
    <w:rsid w:val="008E4DA9"/>
    <w:rsid w:val="008E663B"/>
    <w:rsid w:val="00904050"/>
    <w:rsid w:val="00914428"/>
    <w:rsid w:val="00921845"/>
    <w:rsid w:val="0093106C"/>
    <w:rsid w:val="00937152"/>
    <w:rsid w:val="009470AA"/>
    <w:rsid w:val="00981779"/>
    <w:rsid w:val="0098713B"/>
    <w:rsid w:val="0099573A"/>
    <w:rsid w:val="009A0DC4"/>
    <w:rsid w:val="009A7274"/>
    <w:rsid w:val="009B62ED"/>
    <w:rsid w:val="009D747F"/>
    <w:rsid w:val="009D74A0"/>
    <w:rsid w:val="009F7B20"/>
    <w:rsid w:val="00A0457C"/>
    <w:rsid w:val="00A2612F"/>
    <w:rsid w:val="00A27CC2"/>
    <w:rsid w:val="00A341FA"/>
    <w:rsid w:val="00A56FF9"/>
    <w:rsid w:val="00A71E2D"/>
    <w:rsid w:val="00AC49B6"/>
    <w:rsid w:val="00AC5B60"/>
    <w:rsid w:val="00AE3D4D"/>
    <w:rsid w:val="00AF04D5"/>
    <w:rsid w:val="00AF4F86"/>
    <w:rsid w:val="00B14D70"/>
    <w:rsid w:val="00B176D5"/>
    <w:rsid w:val="00B22515"/>
    <w:rsid w:val="00B40D5D"/>
    <w:rsid w:val="00B51004"/>
    <w:rsid w:val="00B66273"/>
    <w:rsid w:val="00B67483"/>
    <w:rsid w:val="00B709C5"/>
    <w:rsid w:val="00B91421"/>
    <w:rsid w:val="00BB2E31"/>
    <w:rsid w:val="00BB4B4B"/>
    <w:rsid w:val="00BC596F"/>
    <w:rsid w:val="00BE1287"/>
    <w:rsid w:val="00C00D17"/>
    <w:rsid w:val="00C05A5C"/>
    <w:rsid w:val="00C1363B"/>
    <w:rsid w:val="00C2632E"/>
    <w:rsid w:val="00C52B72"/>
    <w:rsid w:val="00C831AC"/>
    <w:rsid w:val="00CA2816"/>
    <w:rsid w:val="00CA5497"/>
    <w:rsid w:val="00CA6C68"/>
    <w:rsid w:val="00CB2A39"/>
    <w:rsid w:val="00CC6189"/>
    <w:rsid w:val="00D05CA0"/>
    <w:rsid w:val="00D071CE"/>
    <w:rsid w:val="00D23626"/>
    <w:rsid w:val="00D247D5"/>
    <w:rsid w:val="00D62F00"/>
    <w:rsid w:val="00D67A31"/>
    <w:rsid w:val="00D71ABE"/>
    <w:rsid w:val="00DA4EE0"/>
    <w:rsid w:val="00DC1D57"/>
    <w:rsid w:val="00DC5D0B"/>
    <w:rsid w:val="00E01FEB"/>
    <w:rsid w:val="00E24151"/>
    <w:rsid w:val="00E3061C"/>
    <w:rsid w:val="00E80B58"/>
    <w:rsid w:val="00E8491C"/>
    <w:rsid w:val="00E913BC"/>
    <w:rsid w:val="00E91C04"/>
    <w:rsid w:val="00EC36E8"/>
    <w:rsid w:val="00EC5968"/>
    <w:rsid w:val="00ED7872"/>
    <w:rsid w:val="00F10500"/>
    <w:rsid w:val="00F14475"/>
    <w:rsid w:val="00F2238B"/>
    <w:rsid w:val="00F40ACB"/>
    <w:rsid w:val="00F440E9"/>
    <w:rsid w:val="00F441D7"/>
    <w:rsid w:val="00F45D23"/>
    <w:rsid w:val="00F45E4B"/>
    <w:rsid w:val="00F655C8"/>
    <w:rsid w:val="00F7486A"/>
    <w:rsid w:val="00F749B6"/>
    <w:rsid w:val="00F90E16"/>
    <w:rsid w:val="00F97796"/>
    <w:rsid w:val="00FA7E85"/>
    <w:rsid w:val="00FB42C7"/>
    <w:rsid w:val="00FE3631"/>
    <w:rsid w:val="00FE4DBC"/>
    <w:rsid w:val="00FF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8C644E-D642-4D81-AEC5-B0ED5282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DF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DF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ullet 1,bullet,List Paragraph1,List Paragraph11"/>
    <w:basedOn w:val="Normal"/>
    <w:link w:val="ListParagraphChar"/>
    <w:uiPriority w:val="34"/>
    <w:qFormat/>
    <w:rsid w:val="00670DF3"/>
    <w:pPr>
      <w:ind w:left="720"/>
      <w:contextualSpacing/>
    </w:pPr>
  </w:style>
  <w:style w:type="character" w:styleId="Hyperlink">
    <w:name w:val="Hyperlink"/>
    <w:basedOn w:val="DefaultParagraphFont"/>
    <w:uiPriority w:val="99"/>
    <w:unhideWhenUsed/>
    <w:rsid w:val="00670DF3"/>
    <w:rPr>
      <w:color w:val="0000FF" w:themeColor="hyperlink"/>
      <w:u w:val="single"/>
    </w:rPr>
  </w:style>
  <w:style w:type="paragraph" w:styleId="BalloonText">
    <w:name w:val="Balloon Text"/>
    <w:basedOn w:val="Normal"/>
    <w:link w:val="BalloonTextChar"/>
    <w:uiPriority w:val="99"/>
    <w:semiHidden/>
    <w:unhideWhenUsed/>
    <w:rsid w:val="00670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DF3"/>
    <w:rPr>
      <w:rFonts w:ascii="Tahoma" w:eastAsiaTheme="minorEastAsia" w:hAnsi="Tahoma" w:cs="Tahoma"/>
      <w:sz w:val="16"/>
      <w:szCs w:val="16"/>
    </w:rPr>
  </w:style>
  <w:style w:type="character" w:styleId="CommentReference">
    <w:name w:val="annotation reference"/>
    <w:semiHidden/>
    <w:rsid w:val="005A1EAF"/>
    <w:rPr>
      <w:sz w:val="16"/>
      <w:szCs w:val="16"/>
    </w:rPr>
  </w:style>
  <w:style w:type="paragraph" w:customStyle="1" w:styleId="Default">
    <w:name w:val="Default"/>
    <w:rsid w:val="005A1EA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aliases w:val="bt,bt wide,body text,body,b,BT"/>
    <w:basedOn w:val="Normal"/>
    <w:link w:val="BodyTextChar"/>
    <w:rsid w:val="001D4963"/>
    <w:pPr>
      <w:spacing w:before="120" w:after="120" w:line="240" w:lineRule="auto"/>
    </w:pPr>
    <w:rPr>
      <w:rFonts w:ascii="Times New Roman" w:eastAsia="Times New Roman" w:hAnsi="Times New Roman" w:cs="Times New Roman"/>
      <w:color w:val="000000"/>
      <w:sz w:val="24"/>
      <w:szCs w:val="24"/>
      <w:lang w:val="fr-FR" w:eastAsia="x-none"/>
    </w:rPr>
  </w:style>
  <w:style w:type="character" w:customStyle="1" w:styleId="BodyTextChar">
    <w:name w:val="Body Text Char"/>
    <w:aliases w:val="bt Char,bt wide Char,body text Char,body Char,b Char,BT Char"/>
    <w:basedOn w:val="DefaultParagraphFont"/>
    <w:link w:val="BodyText"/>
    <w:rsid w:val="001D4963"/>
    <w:rPr>
      <w:rFonts w:ascii="Times New Roman" w:eastAsia="Times New Roman" w:hAnsi="Times New Roman" w:cs="Times New Roman"/>
      <w:color w:val="000000"/>
      <w:sz w:val="24"/>
      <w:szCs w:val="24"/>
      <w:lang w:val="fr-FR" w:eastAsia="x-none"/>
    </w:rPr>
  </w:style>
  <w:style w:type="paragraph" w:customStyle="1" w:styleId="Abody">
    <w:name w:val="A body"/>
    <w:basedOn w:val="Normal"/>
    <w:qFormat/>
    <w:rsid w:val="001D4963"/>
    <w:pPr>
      <w:spacing w:before="200" w:after="0" w:line="288" w:lineRule="auto"/>
      <w:ind w:firstLine="720"/>
      <w:jc w:val="both"/>
    </w:pPr>
    <w:rPr>
      <w:rFonts w:ascii="Times New Roman" w:eastAsia="Times New Roman" w:hAnsi="Times New Roman" w:cs="Times New Roman"/>
      <w:sz w:val="24"/>
      <w:szCs w:val="25"/>
    </w:rPr>
  </w:style>
  <w:style w:type="paragraph" w:customStyle="1" w:styleId="A71">
    <w:name w:val="A 7.1"/>
    <w:basedOn w:val="Abody"/>
    <w:qFormat/>
    <w:rsid w:val="001D4963"/>
    <w:pPr>
      <w:numPr>
        <w:numId w:val="13"/>
      </w:numPr>
      <w:spacing w:after="240"/>
      <w:ind w:left="1440"/>
    </w:pPr>
    <w:rPr>
      <w:b/>
      <w:lang w:val="de-DE"/>
    </w:rPr>
  </w:style>
  <w:style w:type="paragraph" w:customStyle="1" w:styleId="A-1">
    <w:name w:val="A-1"/>
    <w:basedOn w:val="Abody"/>
    <w:qFormat/>
    <w:rsid w:val="001D4963"/>
    <w:pPr>
      <w:spacing w:after="120"/>
      <w:ind w:firstLine="0"/>
    </w:pPr>
    <w:rPr>
      <w:b/>
      <w:szCs w:val="24"/>
      <w:lang w:val="pt-BR"/>
    </w:rPr>
  </w:style>
  <w:style w:type="character" w:customStyle="1" w:styleId="ListParagraphChar">
    <w:name w:val="List Paragraph Char"/>
    <w:aliases w:val="bullet 1 Char,bullet Char,List Paragraph1 Char,List Paragraph11 Char"/>
    <w:basedOn w:val="DefaultParagraphFont"/>
    <w:link w:val="ListParagraph"/>
    <w:uiPriority w:val="34"/>
    <w:rsid w:val="006E15E9"/>
    <w:rPr>
      <w:rFonts w:eastAsiaTheme="minorEastAsia"/>
    </w:rPr>
  </w:style>
  <w:style w:type="character" w:customStyle="1" w:styleId="text-content">
    <w:name w:val="text-content"/>
    <w:basedOn w:val="DefaultParagraphFont"/>
    <w:rsid w:val="00CA6C68"/>
  </w:style>
  <w:style w:type="paragraph" w:styleId="NormalWeb">
    <w:name w:val="Normal (Web)"/>
    <w:basedOn w:val="Normal"/>
    <w:uiPriority w:val="99"/>
    <w:semiHidden/>
    <w:unhideWhenUsed/>
    <w:rsid w:val="00CA6C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basedOn w:val="DefaultParagraphFont"/>
    <w:rsid w:val="00C05A5C"/>
  </w:style>
  <w:style w:type="paragraph" w:styleId="BodyTextIndent">
    <w:name w:val="Body Text Indent"/>
    <w:basedOn w:val="Normal"/>
    <w:link w:val="BodyTextIndentChar"/>
    <w:uiPriority w:val="99"/>
    <w:semiHidden/>
    <w:unhideWhenUsed/>
    <w:rsid w:val="006A0ADF"/>
    <w:pPr>
      <w:spacing w:after="120"/>
      <w:ind w:left="360"/>
    </w:pPr>
  </w:style>
  <w:style w:type="character" w:customStyle="1" w:styleId="BodyTextIndentChar">
    <w:name w:val="Body Text Indent Char"/>
    <w:basedOn w:val="DefaultParagraphFont"/>
    <w:link w:val="BodyTextIndent"/>
    <w:uiPriority w:val="99"/>
    <w:semiHidden/>
    <w:rsid w:val="006A0ADF"/>
    <w:rPr>
      <w:rFonts w:eastAsiaTheme="minorEastAsia"/>
    </w:rPr>
  </w:style>
  <w:style w:type="character" w:styleId="EndnoteReference">
    <w:name w:val="endnote reference"/>
    <w:rsid w:val="00DC1D57"/>
    <w:rPr>
      <w:vertAlign w:val="superscript"/>
    </w:rPr>
  </w:style>
  <w:style w:type="paragraph" w:styleId="Header">
    <w:name w:val="header"/>
    <w:basedOn w:val="Normal"/>
    <w:link w:val="HeaderChar"/>
    <w:uiPriority w:val="99"/>
    <w:unhideWhenUsed/>
    <w:rsid w:val="003A2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F82"/>
    <w:rPr>
      <w:rFonts w:eastAsiaTheme="minorEastAsia"/>
    </w:rPr>
  </w:style>
  <w:style w:type="paragraph" w:styleId="Footer">
    <w:name w:val="footer"/>
    <w:basedOn w:val="Normal"/>
    <w:link w:val="FooterChar"/>
    <w:uiPriority w:val="99"/>
    <w:unhideWhenUsed/>
    <w:rsid w:val="003A2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F82"/>
    <w:rPr>
      <w:rFonts w:eastAsiaTheme="minorEastAsia"/>
    </w:rPr>
  </w:style>
  <w:style w:type="character" w:customStyle="1" w:styleId="Mention">
    <w:name w:val="Mention"/>
    <w:basedOn w:val="DefaultParagraphFont"/>
    <w:uiPriority w:val="99"/>
    <w:semiHidden/>
    <w:unhideWhenUsed/>
    <w:rsid w:val="00BB4B4B"/>
    <w:rPr>
      <w:color w:val="2B579A"/>
      <w:shd w:val="clear" w:color="auto" w:fill="E6E6E6"/>
    </w:rPr>
  </w:style>
  <w:style w:type="character" w:styleId="FollowedHyperlink">
    <w:name w:val="FollowedHyperlink"/>
    <w:basedOn w:val="DefaultParagraphFont"/>
    <w:uiPriority w:val="99"/>
    <w:semiHidden/>
    <w:unhideWhenUsed/>
    <w:rsid w:val="005E07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277177">
      <w:bodyDiv w:val="1"/>
      <w:marLeft w:val="0"/>
      <w:marRight w:val="0"/>
      <w:marTop w:val="0"/>
      <w:marBottom w:val="0"/>
      <w:divBdr>
        <w:top w:val="none" w:sz="0" w:space="0" w:color="auto"/>
        <w:left w:val="none" w:sz="0" w:space="0" w:color="auto"/>
        <w:bottom w:val="none" w:sz="0" w:space="0" w:color="auto"/>
        <w:right w:val="none" w:sz="0" w:space="0" w:color="auto"/>
      </w:divBdr>
    </w:div>
    <w:div w:id="129991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pbank.com.vn/sites/default/files/pictures/VPB%2031.12.18%20-%20FS%20-%20VAS%20-%20consol%20-%20E.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pbank.com.vn/sites/default/files/pictures/VPB%2031.12.18%20-%20FS%20-%20VAS%20-%20Separate%20-%20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lankim</dc:creator>
  <cp:lastModifiedBy>Linh Le Phuong (FIN - IR)</cp:lastModifiedBy>
  <cp:revision>10</cp:revision>
  <cp:lastPrinted>2019-02-26T02:20:00Z</cp:lastPrinted>
  <dcterms:created xsi:type="dcterms:W3CDTF">2019-02-26T05:41:00Z</dcterms:created>
  <dcterms:modified xsi:type="dcterms:W3CDTF">2019-02-27T07:29:00Z</dcterms:modified>
</cp:coreProperties>
</file>