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D" w:rsidRPr="003B3B66" w:rsidRDefault="00D5156D">
      <w:pPr>
        <w:widowControl w:val="0"/>
        <w:pBdr>
          <w:top w:val="nil"/>
          <w:left w:val="nil"/>
          <w:bottom w:val="nil"/>
          <w:right w:val="nil"/>
          <w:between w:val="nil"/>
        </w:pBdr>
        <w:spacing w:line="276" w:lineRule="auto"/>
        <w:rPr>
          <w:rFonts w:ascii="SVN-Gilroy" w:eastAsia="Arial" w:hAnsi="SVN-Gilroy" w:cs="Arial"/>
          <w:color w:val="000000"/>
          <w:sz w:val="22"/>
          <w:szCs w:val="22"/>
        </w:rPr>
      </w:pPr>
    </w:p>
    <w:tbl>
      <w:tblPr>
        <w:tblStyle w:val="a"/>
        <w:tblW w:w="9639" w:type="dxa"/>
        <w:tblLayout w:type="fixed"/>
        <w:tblLook w:val="0400" w:firstRow="0" w:lastRow="0" w:firstColumn="0" w:lastColumn="0" w:noHBand="0" w:noVBand="1"/>
      </w:tblPr>
      <w:tblGrid>
        <w:gridCol w:w="3969"/>
        <w:gridCol w:w="5670"/>
      </w:tblGrid>
      <w:tr w:rsidR="00D5156D" w:rsidRPr="003B3B66">
        <w:trPr>
          <w:trHeight w:val="806"/>
        </w:trPr>
        <w:tc>
          <w:tcPr>
            <w:tcW w:w="3969" w:type="dxa"/>
            <w:shd w:val="clear" w:color="auto" w:fill="auto"/>
          </w:tcPr>
          <w:p w:rsidR="00D5156D" w:rsidRPr="003B3B66" w:rsidRDefault="00545071">
            <w:pPr>
              <w:pStyle w:val="Heading1"/>
              <w:jc w:val="left"/>
              <w:rPr>
                <w:rFonts w:ascii="SVN-Gilroy" w:eastAsia="SVN-Gilroy" w:hAnsi="SVN-Gilroy" w:cs="SVN-Gilroy"/>
                <w:color w:val="22B34F"/>
                <w:sz w:val="24"/>
              </w:rPr>
            </w:pPr>
            <w:r w:rsidRPr="003B3B66">
              <w:rPr>
                <w:rFonts w:ascii="SVN-Gilroy" w:eastAsia="SVN-Gilroy" w:hAnsi="SVN-Gilroy" w:cs="SVN-Gilroy"/>
                <w:noProof/>
                <w:sz w:val="24"/>
                <w:lang w:val="en-US" w:eastAsia="en-US"/>
              </w:rPr>
              <w:drawing>
                <wp:inline distT="0" distB="0" distL="0" distR="0">
                  <wp:extent cx="1280160" cy="3733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80160" cy="373380"/>
                          </a:xfrm>
                          <a:prstGeom prst="rect">
                            <a:avLst/>
                          </a:prstGeom>
                          <a:ln/>
                        </pic:spPr>
                      </pic:pic>
                    </a:graphicData>
                  </a:graphic>
                </wp:inline>
              </w:drawing>
            </w:r>
          </w:p>
        </w:tc>
        <w:tc>
          <w:tcPr>
            <w:tcW w:w="5670" w:type="dxa"/>
            <w:shd w:val="clear" w:color="auto" w:fill="auto"/>
          </w:tcPr>
          <w:p w:rsidR="00D5156D" w:rsidRPr="003B3B66" w:rsidRDefault="00545071" w:rsidP="00337AFC">
            <w:pPr>
              <w:pStyle w:val="Heading1"/>
              <w:spacing w:line="216" w:lineRule="auto"/>
              <w:jc w:val="right"/>
              <w:rPr>
                <w:rFonts w:ascii="SVN-Gilroy" w:eastAsia="SVN-Gilroy" w:hAnsi="SVN-Gilroy" w:cs="SVN-Gilroy"/>
                <w:i/>
                <w:sz w:val="22"/>
                <w:szCs w:val="22"/>
              </w:rPr>
            </w:pPr>
            <w:r w:rsidRPr="003B3B66">
              <w:rPr>
                <w:rFonts w:ascii="SVN-Gilroy" w:eastAsia="SVN-Gilroy" w:hAnsi="SVN-Gilroy" w:cs="SVN-Gilroy"/>
                <w:sz w:val="22"/>
                <w:szCs w:val="22"/>
              </w:rPr>
              <w:t xml:space="preserve">Hội Sở chính/ </w:t>
            </w:r>
            <w:r w:rsidRPr="003B3B66">
              <w:rPr>
                <w:rFonts w:ascii="SVN-Gilroy" w:eastAsia="SVN-Gilroy" w:hAnsi="SVN-Gilroy" w:cs="SVN-Gilroy"/>
                <w:i/>
                <w:sz w:val="22"/>
                <w:szCs w:val="22"/>
              </w:rPr>
              <w:t>Headquarters</w:t>
            </w:r>
          </w:p>
          <w:p w:rsidR="00D5156D" w:rsidRPr="003B3B66" w:rsidRDefault="00545071" w:rsidP="00337AFC">
            <w:pPr>
              <w:pStyle w:val="Heading1"/>
              <w:spacing w:line="216" w:lineRule="auto"/>
              <w:jc w:val="right"/>
              <w:rPr>
                <w:rFonts w:ascii="SVN-Gilroy" w:eastAsia="SVN-Gilroy" w:hAnsi="SVN-Gilroy" w:cs="SVN-Gilroy"/>
                <w:b w:val="0"/>
                <w:i/>
                <w:sz w:val="22"/>
                <w:szCs w:val="22"/>
              </w:rPr>
            </w:pPr>
            <w:r w:rsidRPr="003B3B66">
              <w:rPr>
                <w:rFonts w:ascii="SVN-Gilroy" w:eastAsia="SVN-Gilroy" w:hAnsi="SVN-Gilroy" w:cs="SVN-Gilroy"/>
                <w:b w:val="0"/>
                <w:sz w:val="22"/>
                <w:szCs w:val="22"/>
              </w:rPr>
              <w:t xml:space="preserve">Số 89 Láng Hạ, Đống Đa, Hà Nội/ </w:t>
            </w:r>
            <w:r w:rsidRPr="003B3B66">
              <w:rPr>
                <w:rFonts w:ascii="SVN-Gilroy" w:eastAsia="SVN-Gilroy" w:hAnsi="SVN-Gilroy" w:cs="SVN-Gilroy"/>
                <w:b w:val="0"/>
                <w:i/>
                <w:sz w:val="22"/>
                <w:szCs w:val="22"/>
              </w:rPr>
              <w:t>89 Lang Ha street, Dong Da district, Ha Noi</w:t>
            </w:r>
          </w:p>
          <w:p w:rsidR="00D5156D" w:rsidRPr="003B3B66" w:rsidRDefault="00545071" w:rsidP="00337AFC">
            <w:pPr>
              <w:pStyle w:val="Heading1"/>
              <w:spacing w:line="216" w:lineRule="auto"/>
              <w:jc w:val="right"/>
              <w:rPr>
                <w:rFonts w:ascii="SVN-Gilroy" w:eastAsia="SVN-Gilroy" w:hAnsi="SVN-Gilroy" w:cs="SVN-Gilroy"/>
                <w:b w:val="0"/>
                <w:sz w:val="22"/>
                <w:szCs w:val="22"/>
              </w:rPr>
            </w:pPr>
            <w:r w:rsidRPr="003B3B66">
              <w:rPr>
                <w:rFonts w:ascii="SVN-Gilroy" w:eastAsia="SVN-Gilroy" w:hAnsi="SVN-Gilroy" w:cs="SVN-Gilroy"/>
                <w:b w:val="0"/>
                <w:sz w:val="22"/>
                <w:szCs w:val="22"/>
              </w:rPr>
              <w:t xml:space="preserve">ĐT/ </w:t>
            </w:r>
            <w:r w:rsidRPr="003B3B66">
              <w:rPr>
                <w:rFonts w:ascii="SVN-Gilroy" w:eastAsia="SVN-Gilroy" w:hAnsi="SVN-Gilroy" w:cs="SVN-Gilroy"/>
                <w:b w:val="0"/>
                <w:i/>
                <w:sz w:val="22"/>
                <w:szCs w:val="22"/>
              </w:rPr>
              <w:t>Tel</w:t>
            </w:r>
            <w:r w:rsidRPr="003B3B66">
              <w:rPr>
                <w:rFonts w:ascii="SVN-Gilroy" w:eastAsia="SVN-Gilroy" w:hAnsi="SVN-Gilroy" w:cs="SVN-Gilroy"/>
                <w:b w:val="0"/>
                <w:sz w:val="22"/>
                <w:szCs w:val="22"/>
              </w:rPr>
              <w:t>: (84.24) 39288869      Fax: (84.24) 39288867</w:t>
            </w:r>
          </w:p>
          <w:p w:rsidR="00D5156D" w:rsidRPr="003B3B66" w:rsidRDefault="00545071" w:rsidP="00337AFC">
            <w:pPr>
              <w:pStyle w:val="Heading1"/>
              <w:spacing w:line="216" w:lineRule="auto"/>
              <w:jc w:val="right"/>
              <w:rPr>
                <w:rFonts w:ascii="SVN-Gilroy" w:eastAsia="SVN-Gilroy" w:hAnsi="SVN-Gilroy" w:cs="SVN-Gilroy"/>
                <w:color w:val="22B34F"/>
                <w:sz w:val="24"/>
              </w:rPr>
            </w:pPr>
            <w:r w:rsidRPr="003B3B66">
              <w:rPr>
                <w:rFonts w:ascii="SVN-Gilroy" w:eastAsia="SVN-Gilroy" w:hAnsi="SVN-Gilroy" w:cs="SVN-Gilroy"/>
                <w:b w:val="0"/>
                <w:sz w:val="22"/>
                <w:szCs w:val="22"/>
              </w:rPr>
              <w:t>Swift: VPBKVNVX      Website:www.vpbank.com.vn</w:t>
            </w:r>
          </w:p>
        </w:tc>
      </w:tr>
    </w:tbl>
    <w:p w:rsidR="00D5156D" w:rsidRPr="003B3B66" w:rsidRDefault="00D5156D">
      <w:pPr>
        <w:pStyle w:val="Heading1"/>
        <w:rPr>
          <w:rFonts w:ascii="SVN-Gilroy" w:eastAsia="SVN-Gilroy" w:hAnsi="SVN-Gilroy" w:cs="SVN-Gilroy"/>
          <w:color w:val="22B34F"/>
          <w:sz w:val="24"/>
        </w:rPr>
      </w:pPr>
    </w:p>
    <w:p w:rsidR="00D5156D" w:rsidRPr="003B3B66" w:rsidRDefault="00545071" w:rsidP="003B3B66">
      <w:pPr>
        <w:ind w:left="-142" w:right="-426" w:hanging="425"/>
        <w:jc w:val="center"/>
        <w:rPr>
          <w:rFonts w:ascii="SVN-Gilroy" w:eastAsia="SVN-Gilroy" w:hAnsi="SVN-Gilroy" w:cs="SVN-Gilroy"/>
          <w:b/>
          <w:color w:val="22B34F"/>
        </w:rPr>
      </w:pPr>
      <w:r w:rsidRPr="003B3B66">
        <w:rPr>
          <w:rFonts w:ascii="SVN-Gilroy" w:eastAsia="SVN-Gilroy" w:hAnsi="SVN-Gilroy" w:cs="SVN-Gilroy"/>
          <w:b/>
          <w:color w:val="22B34F"/>
        </w:rPr>
        <w:t xml:space="preserve">PHỤ LỤC ĐĂNG KÝ SỬ DỤNG/THAY ĐỔI THÔNG TIN SỬ DỤNG DỊCH VỤ GIAO DỊCH QUA FAX/ </w:t>
      </w:r>
      <w:r w:rsidRPr="003B3B66">
        <w:rPr>
          <w:rFonts w:ascii="SVN-Gilroy" w:eastAsia="SVN-Gilroy" w:hAnsi="SVN-Gilroy" w:cs="SVN-Gilroy"/>
          <w:b/>
          <w:i/>
          <w:color w:val="22B34F"/>
        </w:rPr>
        <w:t xml:space="preserve">ANNEX ON FAX-BASED TRANSACTION SERVICE USE OR INFORMATION REVISION </w:t>
      </w:r>
      <w:r w:rsidRPr="003B3B66">
        <w:rPr>
          <w:rFonts w:ascii="SVN-Gilroy" w:eastAsia="SVN-Gilroy" w:hAnsi="SVN-Gilroy" w:cs="SVN-Gilroy"/>
          <w:b/>
          <w:color w:val="22B34F"/>
        </w:rPr>
        <w:t xml:space="preserve"> </w:t>
      </w:r>
    </w:p>
    <w:p w:rsidR="00D5156D" w:rsidRPr="003B3B66" w:rsidRDefault="00545071" w:rsidP="003B3B66">
      <w:pPr>
        <w:widowControl w:val="0"/>
        <w:spacing w:line="288" w:lineRule="auto"/>
        <w:ind w:left="-142" w:right="-426" w:hanging="425"/>
        <w:jc w:val="center"/>
        <w:rPr>
          <w:rFonts w:ascii="SVN-Gilroy" w:eastAsia="SVN-Gilroy" w:hAnsi="SVN-Gilroy" w:cs="SVN-Gilroy"/>
          <w:b/>
          <w:i/>
        </w:rPr>
      </w:pPr>
      <w:r w:rsidRPr="003B3B66">
        <w:rPr>
          <w:rFonts w:ascii="SVN-Gilroy" w:eastAsia="SVN-Gilroy" w:hAnsi="SVN-Gilroy" w:cs="SVN-Gilroy"/>
          <w:b/>
          <w:i/>
        </w:rPr>
        <w:t xml:space="preserve">Đính kèm Giấy đề nghị …………………………………. do Khách hàng ký ngày………./………./………(“Giấy đề nghị”)/ Attached with Request ……………………..signed by Customer on….....….…… (“Request”) </w:t>
      </w:r>
    </w:p>
    <w:p w:rsidR="00D5156D" w:rsidRPr="003B3B66" w:rsidRDefault="00545071" w:rsidP="003B3B66">
      <w:pPr>
        <w:widowControl w:val="0"/>
        <w:spacing w:line="288" w:lineRule="auto"/>
        <w:ind w:left="-142" w:right="-426" w:hanging="425"/>
        <w:jc w:val="center"/>
        <w:rPr>
          <w:rFonts w:ascii="SVN-Gilroy" w:eastAsia="SVN-Gilroy" w:hAnsi="SVN-Gilroy" w:cs="SVN-Gilroy"/>
          <w:i/>
        </w:rPr>
      </w:pPr>
      <w:r w:rsidRPr="003B3B66">
        <w:rPr>
          <w:rFonts w:ascii="SVN-Gilroy" w:eastAsia="SVN-Gilroy" w:hAnsi="SVN-Gilroy" w:cs="SVN-Gilroy"/>
          <w:i/>
        </w:rPr>
        <w:t>Phụ lục này cùng với Giấy đề nghị và Điều kiện giao dịch chung có thông tin như nêu tại Phụ lục này  tạo thành một bản Hợp đồng sử dụng Dịch vụ giao dịch qua fax hoàn chỉnh giữa VPBank và Khách hàng/ This Annex, together with the Request and the General Transaction Conditions with information as specified in this Annex constitute a complete Contract on Fax-based Transaction Service Use between VPBank and the Customer</w:t>
      </w:r>
    </w:p>
    <w:p w:rsidR="00D5156D" w:rsidRPr="003B3B66" w:rsidRDefault="00D5156D">
      <w:pPr>
        <w:jc w:val="center"/>
        <w:rPr>
          <w:rFonts w:ascii="SVN-Gilroy" w:eastAsia="SVN-Gilroy" w:hAnsi="SVN-Gilroy" w:cs="SVN-Gilroy"/>
        </w:rPr>
      </w:pPr>
    </w:p>
    <w:tbl>
      <w:tblPr>
        <w:tblStyle w:val="a0"/>
        <w:tblW w:w="11057" w:type="dxa"/>
        <w:tblInd w:w="-71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85"/>
        <w:gridCol w:w="1276"/>
        <w:gridCol w:w="2268"/>
        <w:gridCol w:w="680"/>
        <w:gridCol w:w="454"/>
        <w:gridCol w:w="1559"/>
        <w:gridCol w:w="1134"/>
        <w:gridCol w:w="1701"/>
      </w:tblGrid>
      <w:tr w:rsidR="00D5156D" w:rsidRPr="003B3B66" w:rsidTr="00E400BF">
        <w:trPr>
          <w:trHeight w:val="445"/>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00B050"/>
            <w:vAlign w:val="center"/>
          </w:tcPr>
          <w:p w:rsidR="00D5156D" w:rsidRPr="003B3B66" w:rsidRDefault="00545071">
            <w:pPr>
              <w:tabs>
                <w:tab w:val="left" w:pos="9900"/>
              </w:tabs>
              <w:spacing w:before="60"/>
              <w:rPr>
                <w:rFonts w:ascii="SVN-Gilroy" w:eastAsia="SVN-Gilroy" w:hAnsi="SVN-Gilroy" w:cs="SVN-Gilroy"/>
                <w:b/>
                <w:i/>
              </w:rPr>
            </w:pPr>
            <w:r w:rsidRPr="003B3B66">
              <w:rPr>
                <w:rFonts w:ascii="SVN-Gilroy" w:eastAsia="SVN-Gilroy" w:hAnsi="SVN-Gilroy" w:cs="SVN-Gilroy"/>
                <w:b/>
              </w:rPr>
              <w:t xml:space="preserve">A. PHẦN DÀNH CHO KHÁCH HÀNG </w:t>
            </w:r>
            <w:r w:rsidRPr="003B3B66">
              <w:rPr>
                <w:rFonts w:ascii="SVN-Gilroy" w:eastAsia="SVN-Gilroy" w:hAnsi="SVN-Gilroy" w:cs="SVN-Gilroy"/>
                <w:i/>
              </w:rPr>
              <w:t xml:space="preserve">(dấu (*) là thông tin bắt buộc)/ </w:t>
            </w:r>
            <w:r w:rsidRPr="003B3B66">
              <w:rPr>
                <w:rFonts w:ascii="SVN-Gilroy" w:eastAsia="SVN-Gilroy" w:hAnsi="SVN-Gilroy" w:cs="SVN-Gilroy"/>
                <w:b/>
                <w:i/>
              </w:rPr>
              <w:t>FOR CUSTOMER</w:t>
            </w:r>
            <w:r w:rsidRPr="003B3B66">
              <w:rPr>
                <w:rFonts w:ascii="SVN-Gilroy" w:eastAsia="SVN-Gilroy" w:hAnsi="SVN-Gilroy" w:cs="SVN-Gilroy"/>
                <w:i/>
              </w:rPr>
              <w:t xml:space="preserve"> (All fields marked with an asterisk (*) are required)</w:t>
            </w:r>
          </w:p>
        </w:tc>
      </w:tr>
      <w:tr w:rsidR="00D5156D" w:rsidRPr="003B3B66" w:rsidTr="00E400BF">
        <w:trPr>
          <w:trHeight w:val="445"/>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tabs>
                <w:tab w:val="left" w:pos="9900"/>
              </w:tabs>
              <w:spacing w:before="60"/>
              <w:rPr>
                <w:rFonts w:ascii="SVN-Gilroy" w:eastAsia="SVN-Gilroy" w:hAnsi="SVN-Gilroy" w:cs="SVN-Gilroy"/>
                <w:b/>
              </w:rPr>
            </w:pPr>
            <w:r w:rsidRPr="003B3B66">
              <w:rPr>
                <w:rFonts w:ascii="SVN-Gilroy" w:eastAsia="SVN-Gilroy" w:hAnsi="SVN-Gilroy" w:cs="SVN-Gilroy"/>
                <w:b/>
              </w:rPr>
              <w:t xml:space="preserve">Thông tin chi tiết về dịch vụ mà Khách hàng đề nghị đăng ký tại Giấy đề nghị/ </w:t>
            </w:r>
            <w:r w:rsidRPr="003B3B66">
              <w:rPr>
                <w:rFonts w:ascii="SVN-Gilroy" w:eastAsia="SVN-Gilroy" w:hAnsi="SVN-Gilroy" w:cs="SVN-Gilroy"/>
                <w:b/>
                <w:i/>
              </w:rPr>
              <w:t>Detailed information about the service that the Customer requests to register in the Request</w:t>
            </w:r>
            <w:r w:rsidRPr="003B3B66">
              <w:rPr>
                <w:rFonts w:ascii="SVN-Gilroy" w:eastAsia="SVN-Gilroy" w:hAnsi="SVN-Gilroy" w:cs="SVN-Gilroy"/>
                <w:b/>
              </w:rPr>
              <w:t>:</w:t>
            </w:r>
          </w:p>
        </w:tc>
      </w:tr>
      <w:tr w:rsidR="00D5156D" w:rsidRPr="003B3B66" w:rsidTr="00E400BF">
        <w:trPr>
          <w:trHeight w:val="171"/>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D9D9D9"/>
            <w:vAlign w:val="center"/>
          </w:tcPr>
          <w:p w:rsidR="00D5156D" w:rsidRPr="003B3B66" w:rsidRDefault="00545071">
            <w:pPr>
              <w:tabs>
                <w:tab w:val="left" w:pos="9900"/>
              </w:tabs>
              <w:spacing w:before="60"/>
              <w:rPr>
                <w:rFonts w:ascii="SVN-Gilroy" w:eastAsia="SVN-Gilroy" w:hAnsi="SVN-Gilroy" w:cs="SVN-Gilroy"/>
                <w:b/>
              </w:rPr>
            </w:pPr>
            <w:r w:rsidRPr="003B3B66">
              <w:rPr>
                <w:rFonts w:ascii="SVN-Gilroy" w:eastAsia="SVN-Gilroy" w:hAnsi="SVN-Gilroy" w:cs="SVN-Gilroy"/>
                <w:b/>
              </w:rPr>
              <w:t xml:space="preserve">1. Số fax giao dịch của Khách hàng/ </w:t>
            </w:r>
            <w:r w:rsidRPr="003B3B66">
              <w:rPr>
                <w:rFonts w:ascii="SVN-Gilroy" w:eastAsia="SVN-Gilroy" w:hAnsi="SVN-Gilroy" w:cs="SVN-Gilroy"/>
                <w:b/>
                <w:i/>
              </w:rPr>
              <w:t>Customer’s fax number for transaction</w:t>
            </w:r>
            <w:r w:rsidRPr="003B3B66">
              <w:rPr>
                <w:rFonts w:ascii="SVN-Gilroy" w:eastAsia="SVN-Gilroy" w:hAnsi="SVN-Gilroy" w:cs="SVN-Gilroy"/>
                <w:b/>
              </w:rPr>
              <w:t>*</w:t>
            </w:r>
          </w:p>
        </w:tc>
      </w:tr>
      <w:tr w:rsidR="00D5156D" w:rsidRPr="003B3B66" w:rsidTr="00E400BF">
        <w:trPr>
          <w:trHeight w:val="445"/>
        </w:trPr>
        <w:tc>
          <w:tcPr>
            <w:tcW w:w="19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spacing w:before="120" w:after="120" w:line="276" w:lineRule="auto"/>
              <w:jc w:val="center"/>
              <w:rPr>
                <w:rFonts w:ascii="SVN-Gilroy" w:eastAsia="SVN-Gilroy" w:hAnsi="SVN-Gilroy" w:cs="SVN-Gilroy"/>
                <w:b/>
              </w:rPr>
            </w:pPr>
            <w:r w:rsidRPr="003B3B66">
              <w:rPr>
                <w:rFonts w:ascii="SVN-Gilroy" w:eastAsia="SVN-Gilroy" w:hAnsi="SVN-Gilroy" w:cs="SVN-Gilroy"/>
                <w:b/>
              </w:rPr>
              <w:t xml:space="preserve">Số thứ tự/ </w:t>
            </w:r>
            <w:r w:rsidRPr="003B3B66">
              <w:rPr>
                <w:rFonts w:ascii="SVN-Gilroy" w:eastAsia="SVN-Gilroy" w:hAnsi="SVN-Gilroy" w:cs="SVN-Gilroy"/>
                <w:b/>
                <w:i/>
              </w:rPr>
              <w:t>No.</w:t>
            </w:r>
          </w:p>
        </w:tc>
        <w:tc>
          <w:tcPr>
            <w:tcW w:w="4224"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spacing w:before="120" w:after="120" w:line="276" w:lineRule="auto"/>
              <w:jc w:val="center"/>
              <w:rPr>
                <w:rFonts w:ascii="SVN-Gilroy" w:eastAsia="SVN-Gilroy" w:hAnsi="SVN-Gilroy" w:cs="SVN-Gilroy"/>
                <w:b/>
                <w:i/>
              </w:rPr>
            </w:pPr>
            <w:r w:rsidRPr="003B3B66">
              <w:rPr>
                <w:rFonts w:ascii="SVN-Gilroy" w:eastAsia="SVN-Gilroy" w:hAnsi="SVN-Gilroy" w:cs="SVN-Gilroy"/>
                <w:b/>
              </w:rPr>
              <w:t xml:space="preserve">Số Fax/ </w:t>
            </w:r>
            <w:r w:rsidRPr="003B3B66">
              <w:rPr>
                <w:rFonts w:ascii="SVN-Gilroy" w:eastAsia="SVN-Gilroy" w:hAnsi="SVN-Gilroy" w:cs="SVN-Gilroy"/>
                <w:b/>
                <w:i/>
              </w:rPr>
              <w:t>Fax</w:t>
            </w:r>
          </w:p>
        </w:tc>
        <w:tc>
          <w:tcPr>
            <w:tcW w:w="4848" w:type="dxa"/>
            <w:gridSpan w:val="4"/>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spacing w:before="120" w:after="120" w:line="276" w:lineRule="auto"/>
              <w:jc w:val="center"/>
              <w:rPr>
                <w:rFonts w:ascii="SVN-Gilroy" w:eastAsia="SVN-Gilroy" w:hAnsi="SVN-Gilroy" w:cs="SVN-Gilroy"/>
                <w:b/>
              </w:rPr>
            </w:pPr>
            <w:r w:rsidRPr="003B3B66">
              <w:rPr>
                <w:rFonts w:ascii="SVN-Gilroy" w:eastAsia="SVN-Gilroy" w:hAnsi="SVN-Gilroy" w:cs="SVN-Gilroy"/>
                <w:b/>
              </w:rPr>
              <w:t xml:space="preserve">Nội dung đăng ký/ </w:t>
            </w:r>
            <w:r w:rsidRPr="003B3B66">
              <w:rPr>
                <w:rFonts w:ascii="SVN-Gilroy" w:eastAsia="SVN-Gilroy" w:hAnsi="SVN-Gilroy" w:cs="SVN-Gilroy"/>
                <w:b/>
                <w:i/>
              </w:rPr>
              <w:t>Registration content</w:t>
            </w:r>
          </w:p>
        </w:tc>
      </w:tr>
      <w:tr w:rsidR="00D5156D" w:rsidRPr="003B3B66" w:rsidTr="00E400BF">
        <w:trPr>
          <w:trHeight w:val="577"/>
        </w:trPr>
        <w:tc>
          <w:tcPr>
            <w:tcW w:w="19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tabs>
                <w:tab w:val="left" w:pos="9900"/>
              </w:tabs>
              <w:spacing w:before="60"/>
              <w:jc w:val="center"/>
              <w:rPr>
                <w:rFonts w:ascii="SVN-Gilroy" w:eastAsia="SVN-Gilroy" w:hAnsi="SVN-Gilroy" w:cs="SVN-Gilroy"/>
                <w:b/>
              </w:rPr>
            </w:pPr>
            <w:r w:rsidRPr="003B3B66">
              <w:rPr>
                <w:rFonts w:ascii="SVN-Gilroy" w:eastAsia="SVN-Gilroy" w:hAnsi="SVN-Gilroy" w:cs="SVN-Gilroy"/>
                <w:b/>
              </w:rPr>
              <w:t>1</w:t>
            </w:r>
          </w:p>
        </w:tc>
        <w:tc>
          <w:tcPr>
            <w:tcW w:w="4224"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4848" w:type="dxa"/>
            <w:gridSpan w:val="4"/>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Đăng ký mới/ </w:t>
            </w:r>
            <w:r w:rsidR="00545071" w:rsidRPr="003B3B66">
              <w:rPr>
                <w:rFonts w:ascii="SVN-Gilroy" w:eastAsia="SVN-Gilroy" w:hAnsi="SVN-Gilroy" w:cs="SVN-Gilroy"/>
                <w:b/>
                <w:i/>
              </w:rPr>
              <w:t>New registration</w:t>
            </w:r>
            <w:r w:rsidR="00545071" w:rsidRPr="003B3B66">
              <w:rPr>
                <w:rFonts w:ascii="SVN-Gilroy" w:eastAsia="SVN-Gilroy" w:hAnsi="SVN-Gilroy" w:cs="SVN-Gilroy"/>
                <w:b/>
              </w:rPr>
              <w:t xml:space="preserve">         </w:t>
            </w:r>
          </w:p>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Hủy bỏ/ </w:t>
            </w:r>
            <w:r w:rsidR="00545071" w:rsidRPr="003B3B66">
              <w:rPr>
                <w:rFonts w:ascii="SVN-Gilroy" w:eastAsia="SVN-Gilroy" w:hAnsi="SVN-Gilroy" w:cs="SVN-Gilroy"/>
                <w:b/>
                <w:i/>
              </w:rPr>
              <w:t>Cancellation</w:t>
            </w:r>
          </w:p>
        </w:tc>
      </w:tr>
      <w:tr w:rsidR="00D5156D" w:rsidRPr="003B3B66" w:rsidTr="00E400BF">
        <w:trPr>
          <w:trHeight w:val="555"/>
        </w:trPr>
        <w:tc>
          <w:tcPr>
            <w:tcW w:w="19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tabs>
                <w:tab w:val="left" w:pos="9900"/>
              </w:tabs>
              <w:spacing w:before="60"/>
              <w:jc w:val="center"/>
              <w:rPr>
                <w:rFonts w:ascii="SVN-Gilroy" w:eastAsia="SVN-Gilroy" w:hAnsi="SVN-Gilroy" w:cs="SVN-Gilroy"/>
                <w:b/>
              </w:rPr>
            </w:pPr>
            <w:r w:rsidRPr="003B3B66">
              <w:rPr>
                <w:rFonts w:ascii="SVN-Gilroy" w:eastAsia="SVN-Gilroy" w:hAnsi="SVN-Gilroy" w:cs="SVN-Gilroy"/>
                <w:b/>
              </w:rPr>
              <w:t>2</w:t>
            </w:r>
          </w:p>
        </w:tc>
        <w:tc>
          <w:tcPr>
            <w:tcW w:w="4224"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4848" w:type="dxa"/>
            <w:gridSpan w:val="4"/>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Đăng ký mới/ </w:t>
            </w:r>
            <w:r w:rsidR="00545071" w:rsidRPr="003B3B66">
              <w:rPr>
                <w:rFonts w:ascii="SVN-Gilroy" w:eastAsia="SVN-Gilroy" w:hAnsi="SVN-Gilroy" w:cs="SVN-Gilroy"/>
                <w:b/>
                <w:i/>
              </w:rPr>
              <w:t>New registration</w:t>
            </w:r>
            <w:r w:rsidR="00545071" w:rsidRPr="003B3B66">
              <w:rPr>
                <w:rFonts w:ascii="SVN-Gilroy" w:eastAsia="SVN-Gilroy" w:hAnsi="SVN-Gilroy" w:cs="SVN-Gilroy"/>
                <w:b/>
              </w:rPr>
              <w:t xml:space="preserve">         </w:t>
            </w:r>
          </w:p>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Hủy bỏ/ </w:t>
            </w:r>
            <w:r w:rsidR="00545071" w:rsidRPr="003B3B66">
              <w:rPr>
                <w:rFonts w:ascii="SVN-Gilroy" w:eastAsia="SVN-Gilroy" w:hAnsi="SVN-Gilroy" w:cs="SVN-Gilroy"/>
                <w:b/>
                <w:i/>
              </w:rPr>
              <w:t>Cancellation</w:t>
            </w:r>
          </w:p>
        </w:tc>
      </w:tr>
      <w:tr w:rsidR="00D5156D" w:rsidRPr="003B3B66" w:rsidTr="00E400BF">
        <w:trPr>
          <w:trHeight w:val="445"/>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D9D9D9"/>
            <w:vAlign w:val="center"/>
          </w:tcPr>
          <w:p w:rsidR="00D5156D" w:rsidRPr="003B3B66" w:rsidRDefault="00545071">
            <w:pPr>
              <w:tabs>
                <w:tab w:val="left" w:pos="9900"/>
              </w:tabs>
              <w:spacing w:before="60"/>
              <w:rPr>
                <w:rFonts w:ascii="SVN-Gilroy" w:eastAsia="SVN-Gilroy" w:hAnsi="SVN-Gilroy" w:cs="SVN-Gilroy"/>
                <w:b/>
              </w:rPr>
            </w:pPr>
            <w:r w:rsidRPr="003B3B66">
              <w:rPr>
                <w:rFonts w:ascii="SVN-Gilroy" w:eastAsia="SVN-Gilroy" w:hAnsi="SVN-Gilroy" w:cs="SVN-Gilroy"/>
                <w:b/>
              </w:rPr>
              <w:t xml:space="preserve">2. Cán bộ đầu mối giao dịch của Khách hàng/ </w:t>
            </w:r>
            <w:r w:rsidRPr="003B3B66">
              <w:rPr>
                <w:rFonts w:ascii="SVN-Gilroy" w:eastAsia="SVN-Gilroy" w:hAnsi="SVN-Gilroy" w:cs="SVN-Gilroy"/>
                <w:b/>
                <w:i/>
              </w:rPr>
              <w:t>Contact Officer of Customer</w:t>
            </w:r>
            <w:r w:rsidRPr="003B3B66">
              <w:rPr>
                <w:rFonts w:ascii="SVN-Gilroy" w:eastAsia="SVN-Gilroy" w:hAnsi="SVN-Gilroy" w:cs="SVN-Gilroy"/>
                <w:b/>
              </w:rPr>
              <w:t>*</w:t>
            </w:r>
          </w:p>
        </w:tc>
      </w:tr>
      <w:tr w:rsidR="00D5156D" w:rsidRPr="003B3B66" w:rsidTr="003B3B66">
        <w:trPr>
          <w:trHeight w:val="804"/>
        </w:trPr>
        <w:tc>
          <w:tcPr>
            <w:tcW w:w="552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Đăng ký mới/ </w:t>
            </w:r>
            <w:r w:rsidR="00545071" w:rsidRPr="003B3B66">
              <w:rPr>
                <w:rFonts w:ascii="SVN-Gilroy" w:eastAsia="SVN-Gilroy" w:hAnsi="SVN-Gilroy" w:cs="SVN-Gilroy"/>
                <w:b/>
                <w:i/>
                <w:sz w:val="22"/>
                <w:szCs w:val="22"/>
              </w:rPr>
              <w:t xml:space="preserve">New registration </w:t>
            </w:r>
            <w:r w:rsidR="00545071" w:rsidRPr="003B3B66">
              <w:rPr>
                <w:rFonts w:ascii="SVN-Gilroy" w:eastAsia="SVN-Gilroy" w:hAnsi="SVN-Gilroy" w:cs="SVN-Gilroy"/>
                <w:b/>
              </w:rPr>
              <w:t xml:space="preserve">    </w:t>
            </w:r>
          </w:p>
          <w:p w:rsid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Thay đổ</w:t>
            </w:r>
            <w:r w:rsidR="00E400BF" w:rsidRPr="003B3B66">
              <w:rPr>
                <w:rFonts w:ascii="SVN-Gilroy" w:eastAsia="SVN-Gilroy" w:hAnsi="SVN-Gilroy" w:cs="SVN-Gilroy"/>
                <w:b/>
              </w:rPr>
              <w:t xml:space="preserve">i/ </w:t>
            </w:r>
            <w:r w:rsidR="00545071" w:rsidRPr="003B3B66">
              <w:rPr>
                <w:rFonts w:ascii="SVN-Gilroy" w:eastAsia="SVN-Gilroy" w:hAnsi="SVN-Gilroy" w:cs="SVN-Gilroy"/>
                <w:b/>
                <w:i/>
                <w:sz w:val="22"/>
                <w:szCs w:val="22"/>
              </w:rPr>
              <w:t xml:space="preserve">Change  </w:t>
            </w:r>
            <w:r w:rsidR="00545071" w:rsidRPr="003B3B66">
              <w:rPr>
                <w:rFonts w:ascii="SVN-Gilroy" w:eastAsia="SVN-Gilroy" w:hAnsi="SVN-Gilroy" w:cs="SVN-Gilroy"/>
                <w:b/>
              </w:rPr>
              <w:t xml:space="preserve">  </w:t>
            </w:r>
          </w:p>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Hủy bỏ/ </w:t>
            </w:r>
            <w:r w:rsidR="00545071" w:rsidRPr="003B3B66">
              <w:rPr>
                <w:rFonts w:ascii="SVN-Gilroy" w:eastAsia="SVN-Gilroy" w:hAnsi="SVN-Gilroy" w:cs="SVN-Gilroy"/>
                <w:b/>
                <w:i/>
                <w:sz w:val="22"/>
                <w:szCs w:val="22"/>
              </w:rPr>
              <w:t>Cancellation</w:t>
            </w:r>
          </w:p>
        </w:tc>
        <w:tc>
          <w:tcPr>
            <w:tcW w:w="5528"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Đăng ký mới/ </w:t>
            </w:r>
            <w:r w:rsidR="00545071" w:rsidRPr="003B3B66">
              <w:rPr>
                <w:rFonts w:ascii="SVN-Gilroy" w:eastAsia="SVN-Gilroy" w:hAnsi="SVN-Gilroy" w:cs="SVN-Gilroy"/>
                <w:b/>
                <w:i/>
                <w:sz w:val="22"/>
                <w:szCs w:val="22"/>
              </w:rPr>
              <w:t xml:space="preserve">New registration    </w:t>
            </w:r>
            <w:r w:rsidR="00545071" w:rsidRPr="003B3B66">
              <w:rPr>
                <w:rFonts w:ascii="SVN-Gilroy" w:eastAsia="SVN-Gilroy" w:hAnsi="SVN-Gilroy" w:cs="SVN-Gilroy"/>
                <w:b/>
              </w:rPr>
              <w:t xml:space="preserve">   </w:t>
            </w:r>
          </w:p>
          <w:p w:rsid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Thay đổi/ </w:t>
            </w:r>
            <w:r w:rsidR="00545071" w:rsidRPr="003B3B66">
              <w:rPr>
                <w:rFonts w:ascii="SVN-Gilroy" w:eastAsia="SVN-Gilroy" w:hAnsi="SVN-Gilroy" w:cs="SVN-Gilroy"/>
                <w:b/>
                <w:i/>
                <w:sz w:val="22"/>
                <w:szCs w:val="22"/>
              </w:rPr>
              <w:t xml:space="preserve">Change  </w:t>
            </w:r>
            <w:r w:rsidR="00545071" w:rsidRPr="003B3B66">
              <w:rPr>
                <w:rFonts w:ascii="SVN-Gilroy" w:eastAsia="SVN-Gilroy" w:hAnsi="SVN-Gilroy" w:cs="SVN-Gilroy"/>
                <w:b/>
              </w:rPr>
              <w:t xml:space="preserve">  </w:t>
            </w:r>
          </w:p>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Hủy bỏ/ </w:t>
            </w:r>
            <w:r w:rsidR="00545071" w:rsidRPr="003B3B66">
              <w:rPr>
                <w:rFonts w:ascii="SVN-Gilroy" w:eastAsia="SVN-Gilroy" w:hAnsi="SVN-Gilroy" w:cs="SVN-Gilroy"/>
                <w:b/>
                <w:i/>
                <w:sz w:val="22"/>
                <w:szCs w:val="22"/>
              </w:rPr>
              <w:t>Cancellation</w:t>
            </w:r>
          </w:p>
        </w:tc>
      </w:tr>
      <w:tr w:rsidR="00D5156D" w:rsidRPr="003B3B66" w:rsidTr="00E400BF">
        <w:trPr>
          <w:trHeight w:val="834"/>
        </w:trPr>
        <w:tc>
          <w:tcPr>
            <w:tcW w:w="552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rsidP="003B3B66">
            <w:pPr>
              <w:spacing w:line="276" w:lineRule="auto"/>
              <w:rPr>
                <w:rFonts w:ascii="SVN-Gilroy" w:eastAsia="SVN-Gilroy" w:hAnsi="SVN-Gilroy" w:cs="SVN-Gilroy"/>
              </w:rPr>
            </w:pPr>
            <w:r w:rsidRPr="003B3B66">
              <w:rPr>
                <w:rFonts w:ascii="SVN-Gilroy" w:eastAsia="SVN-Gilroy" w:hAnsi="SVN-Gilroy" w:cs="SVN-Gilroy"/>
              </w:rPr>
              <w:t xml:space="preserve">Ông/Bà </w:t>
            </w:r>
            <w:r w:rsidRPr="003B3B66">
              <w:rPr>
                <w:rFonts w:ascii="SVN-Gilroy" w:eastAsia="SVN-Gilroy" w:hAnsi="SVN-Gilroy" w:cs="SVN-Gilroy"/>
                <w:i/>
              </w:rPr>
              <w:t>(Mr./Ms.)</w:t>
            </w:r>
            <w:r w:rsidR="00E400BF" w:rsidRPr="003B3B66">
              <w:rPr>
                <w:rFonts w:ascii="SVN-Gilroy" w:eastAsia="SVN-Gilroy" w:hAnsi="SVN-Gilroy" w:cs="SVN-Gilroy"/>
              </w:rPr>
              <w:t xml:space="preserve"> …………………………………….</w:t>
            </w:r>
            <w:r w:rsidRPr="003B3B66">
              <w:rPr>
                <w:rFonts w:ascii="SVN-Gilroy" w:eastAsia="SVN-Gilroy" w:hAnsi="SVN-Gilroy" w:cs="SVN-Gilroy"/>
              </w:rPr>
              <w:t>.………..………..</w:t>
            </w:r>
          </w:p>
          <w:p w:rsidR="00D5156D" w:rsidRPr="003B3B66" w:rsidRDefault="00545071" w:rsidP="003B3B66">
            <w:pPr>
              <w:spacing w:line="276" w:lineRule="auto"/>
              <w:rPr>
                <w:rFonts w:ascii="SVN-Gilroy" w:eastAsia="SVN-Gilroy" w:hAnsi="SVN-Gilroy" w:cs="SVN-Gilroy"/>
              </w:rPr>
            </w:pPr>
            <w:r w:rsidRPr="003B3B66">
              <w:rPr>
                <w:rFonts w:ascii="SVN-Gilroy" w:eastAsia="SVN-Gilroy" w:hAnsi="SVN-Gilroy" w:cs="SVN-Gilroy"/>
              </w:rPr>
              <w:t xml:space="preserve">Chức danh </w:t>
            </w:r>
            <w:r w:rsidRPr="003B3B66">
              <w:rPr>
                <w:rFonts w:ascii="SVN-Gilroy" w:eastAsia="SVN-Gilroy" w:hAnsi="SVN-Gilroy" w:cs="SVN-Gilroy"/>
                <w:i/>
              </w:rPr>
              <w:t xml:space="preserve">(Position) </w:t>
            </w:r>
            <w:r w:rsidR="00E400BF" w:rsidRPr="003B3B66">
              <w:rPr>
                <w:rFonts w:ascii="SVN-Gilroy" w:eastAsia="SVN-Gilroy" w:hAnsi="SVN-Gilroy" w:cs="SVN-Gilroy"/>
              </w:rPr>
              <w:t>……………………………………</w:t>
            </w:r>
            <w:r w:rsidRPr="003B3B66">
              <w:rPr>
                <w:rFonts w:ascii="SVN-Gilroy" w:eastAsia="SVN-Gilroy" w:hAnsi="SVN-Gilroy" w:cs="SVN-Gilroy"/>
              </w:rPr>
              <w:t>……....……</w:t>
            </w:r>
          </w:p>
          <w:p w:rsidR="00D5156D" w:rsidRPr="003B3B66" w:rsidRDefault="00545071" w:rsidP="003B3B66">
            <w:pPr>
              <w:spacing w:line="276" w:lineRule="auto"/>
              <w:rPr>
                <w:rFonts w:ascii="SVN-Gilroy" w:eastAsia="SVN-Gilroy" w:hAnsi="SVN-Gilroy" w:cs="SVN-Gilroy"/>
              </w:rPr>
            </w:pPr>
            <w:r w:rsidRPr="003B3B66">
              <w:rPr>
                <w:rFonts w:ascii="SVN-Gilroy" w:eastAsia="SVN-Gilroy" w:hAnsi="SVN-Gilroy" w:cs="SVN-Gilroy"/>
              </w:rPr>
              <w:t xml:space="preserve">Địa chỉ </w:t>
            </w:r>
            <w:r w:rsidRPr="003B3B66">
              <w:rPr>
                <w:rFonts w:ascii="SVN-Gilroy" w:eastAsia="SVN-Gilroy" w:hAnsi="SVN-Gilroy" w:cs="SVN-Gilroy"/>
                <w:i/>
              </w:rPr>
              <w:t>(Address)</w:t>
            </w:r>
            <w:r w:rsidR="00E400BF" w:rsidRPr="003B3B66">
              <w:rPr>
                <w:rFonts w:ascii="SVN-Gilroy" w:eastAsia="SVN-Gilroy" w:hAnsi="SVN-Gilroy" w:cs="SVN-Gilroy"/>
              </w:rPr>
              <w:t xml:space="preserve"> ………………………………………………</w:t>
            </w:r>
            <w:r w:rsidRPr="003B3B66">
              <w:rPr>
                <w:rFonts w:ascii="SVN-Gilroy" w:eastAsia="SVN-Gilroy" w:hAnsi="SVN-Gilroy" w:cs="SVN-Gilroy"/>
              </w:rPr>
              <w:t>….….…..</w:t>
            </w:r>
          </w:p>
          <w:p w:rsidR="00E400BF" w:rsidRPr="003B3B66" w:rsidRDefault="00E400BF" w:rsidP="003B3B66">
            <w:pPr>
              <w:spacing w:line="276" w:lineRule="auto"/>
              <w:rPr>
                <w:rFonts w:ascii="SVN-Gilroy" w:eastAsia="SVN-Gilroy" w:hAnsi="SVN-Gilroy" w:cs="SVN-Gilroy"/>
              </w:rPr>
            </w:pPr>
            <w:r w:rsidRPr="003B3B66">
              <w:rPr>
                <w:rFonts w:ascii="SVN-Gilroy" w:eastAsia="SVN-Gilroy" w:hAnsi="SVN-Gilroy" w:cs="SVN-Gilroy"/>
              </w:rPr>
              <w:t>…………………………………………………………………………………………….</w:t>
            </w:r>
          </w:p>
          <w:p w:rsidR="00D5156D" w:rsidRPr="003B3B66" w:rsidRDefault="00545071" w:rsidP="003B3B66">
            <w:pPr>
              <w:spacing w:line="276" w:lineRule="auto"/>
              <w:rPr>
                <w:rFonts w:ascii="SVN-Gilroy" w:eastAsia="SVN-Gilroy" w:hAnsi="SVN-Gilroy" w:cs="SVN-Gilroy"/>
              </w:rPr>
            </w:pPr>
            <w:r w:rsidRPr="003B3B66">
              <w:rPr>
                <w:rFonts w:ascii="SVN-Gilroy" w:eastAsia="SVN-Gilroy" w:hAnsi="SVN-Gilroy" w:cs="SVN-Gilroy"/>
              </w:rPr>
              <w:t xml:space="preserve">Số CMND/HC/ CCCD </w:t>
            </w:r>
            <w:r w:rsidRPr="003B3B66">
              <w:rPr>
                <w:rFonts w:ascii="SVN-Gilroy" w:eastAsia="SVN-Gilroy" w:hAnsi="SVN-Gilroy" w:cs="SVN-Gilroy"/>
                <w:i/>
              </w:rPr>
              <w:t>(ID Card/ Passport/ Citizen ID number)</w:t>
            </w:r>
            <w:r w:rsidRPr="003B3B66">
              <w:rPr>
                <w:rFonts w:ascii="SVN-Gilroy" w:eastAsia="SVN-Gilroy" w:hAnsi="SVN-Gilroy" w:cs="SVN-Gilroy"/>
              </w:rPr>
              <w:t>………………………</w:t>
            </w:r>
            <w:r w:rsidR="00E400BF" w:rsidRPr="003B3B66">
              <w:rPr>
                <w:rFonts w:ascii="SVN-Gilroy" w:eastAsia="SVN-Gilroy" w:hAnsi="SVN-Gilroy" w:cs="SVN-Gilroy"/>
              </w:rPr>
              <w:t>…………..</w:t>
            </w:r>
            <w:r w:rsidRPr="003B3B66">
              <w:rPr>
                <w:rFonts w:ascii="SVN-Gilroy" w:eastAsia="SVN-Gilroy" w:hAnsi="SVN-Gilroy" w:cs="SVN-Gilroy"/>
              </w:rPr>
              <w:t>……..….………..</w:t>
            </w:r>
          </w:p>
          <w:p w:rsidR="00D5156D" w:rsidRPr="003B3B66" w:rsidRDefault="00545071" w:rsidP="003B3B66">
            <w:pPr>
              <w:spacing w:line="276" w:lineRule="auto"/>
              <w:rPr>
                <w:rFonts w:ascii="SVN-Gilroy" w:eastAsia="SVN-Gilroy" w:hAnsi="SVN-Gilroy" w:cs="SVN-Gilroy"/>
              </w:rPr>
            </w:pPr>
            <w:r w:rsidRPr="003B3B66">
              <w:rPr>
                <w:rFonts w:ascii="SVN-Gilroy" w:eastAsia="SVN-Gilroy" w:hAnsi="SVN-Gilroy" w:cs="SVN-Gilroy"/>
              </w:rPr>
              <w:t xml:space="preserve">nơi cấp </w:t>
            </w:r>
            <w:r w:rsidRPr="003B3B66">
              <w:rPr>
                <w:rFonts w:ascii="SVN-Gilroy" w:eastAsia="SVN-Gilroy" w:hAnsi="SVN-Gilroy" w:cs="SVN-Gilroy"/>
                <w:i/>
              </w:rPr>
              <w:t>(Place of issue)</w:t>
            </w:r>
            <w:r w:rsidRPr="003B3B66">
              <w:rPr>
                <w:rFonts w:ascii="SVN-Gilroy" w:eastAsia="SVN-Gilroy" w:hAnsi="SVN-Gilroy" w:cs="SVN-Gilroy"/>
              </w:rPr>
              <w:t xml:space="preserve"> …………………</w:t>
            </w:r>
            <w:r w:rsidR="00E400BF" w:rsidRPr="003B3B66">
              <w:rPr>
                <w:rFonts w:ascii="SVN-Gilroy" w:eastAsia="SVN-Gilroy" w:hAnsi="SVN-Gilroy" w:cs="SVN-Gilroy"/>
              </w:rPr>
              <w:t>……………..</w:t>
            </w:r>
            <w:r w:rsidRPr="003B3B66">
              <w:rPr>
                <w:rFonts w:ascii="SVN-Gilroy" w:eastAsia="SVN-Gilroy" w:hAnsi="SVN-Gilroy" w:cs="SVN-Gilroy"/>
              </w:rPr>
              <w:t xml:space="preserve">………..… ngày cấp </w:t>
            </w:r>
            <w:r w:rsidRPr="003B3B66">
              <w:rPr>
                <w:rFonts w:ascii="SVN-Gilroy" w:eastAsia="SVN-Gilroy" w:hAnsi="SVN-Gilroy" w:cs="SVN-Gilroy"/>
                <w:i/>
              </w:rPr>
              <w:t>(Date of issue)</w:t>
            </w:r>
            <w:r w:rsidRPr="003B3B66">
              <w:rPr>
                <w:rFonts w:ascii="SVN-Gilroy" w:eastAsia="SVN-Gilroy" w:hAnsi="SVN-Gilroy" w:cs="SVN-Gilroy"/>
              </w:rPr>
              <w:t xml:space="preserve"> ………..…</w:t>
            </w:r>
            <w:r w:rsidR="00E400BF" w:rsidRPr="003B3B66">
              <w:rPr>
                <w:rFonts w:ascii="SVN-Gilroy" w:eastAsia="SVN-Gilroy" w:hAnsi="SVN-Gilroy" w:cs="SVN-Gilroy"/>
              </w:rPr>
              <w:t>…………………….</w:t>
            </w:r>
            <w:r w:rsidRPr="003B3B66">
              <w:rPr>
                <w:rFonts w:ascii="SVN-Gilroy" w:eastAsia="SVN-Gilroy" w:hAnsi="SVN-Gilroy" w:cs="SVN-Gilroy"/>
              </w:rPr>
              <w:t>.……..</w:t>
            </w:r>
          </w:p>
          <w:p w:rsidR="00D5156D" w:rsidRPr="003B3B66" w:rsidRDefault="00545071" w:rsidP="003B3B66">
            <w:pPr>
              <w:spacing w:line="276" w:lineRule="auto"/>
              <w:rPr>
                <w:rFonts w:ascii="SVN-Gilroy" w:eastAsia="SVN-Gilroy" w:hAnsi="SVN-Gilroy" w:cs="SVN-Gilroy"/>
              </w:rPr>
            </w:pPr>
            <w:r w:rsidRPr="003B3B66">
              <w:rPr>
                <w:rFonts w:ascii="SVN-Gilroy" w:eastAsia="SVN-Gilroy" w:hAnsi="SVN-Gilroy" w:cs="SVN-Gilroy"/>
              </w:rPr>
              <w:t xml:space="preserve">Số ĐTDĐ </w:t>
            </w:r>
            <w:r w:rsidRPr="003B3B66">
              <w:rPr>
                <w:rFonts w:ascii="SVN-Gilroy" w:eastAsia="SVN-Gilroy" w:hAnsi="SVN-Gilroy" w:cs="SVN-Gilroy"/>
                <w:i/>
              </w:rPr>
              <w:t>(Mobile)</w:t>
            </w:r>
            <w:r w:rsidRPr="003B3B66">
              <w:rPr>
                <w:rFonts w:ascii="SVN-Gilroy" w:eastAsia="SVN-Gilroy" w:hAnsi="SVN-Gilroy" w:cs="SVN-Gilroy"/>
              </w:rPr>
              <w:t xml:space="preserve"> ………………</w:t>
            </w:r>
            <w:r w:rsidR="00E400BF" w:rsidRPr="003B3B66">
              <w:rPr>
                <w:rFonts w:ascii="SVN-Gilroy" w:eastAsia="SVN-Gilroy" w:hAnsi="SVN-Gilroy" w:cs="SVN-Gilroy"/>
              </w:rPr>
              <w:t>……………………………</w:t>
            </w:r>
            <w:r w:rsidRPr="003B3B66">
              <w:rPr>
                <w:rFonts w:ascii="SVN-Gilroy" w:eastAsia="SVN-Gilroy" w:hAnsi="SVN-Gilroy" w:cs="SVN-Gilroy"/>
              </w:rPr>
              <w:t>..……..…</w:t>
            </w:r>
          </w:p>
          <w:p w:rsidR="00D5156D" w:rsidRPr="003B3B66" w:rsidRDefault="00545071" w:rsidP="003B3B66">
            <w:pPr>
              <w:spacing w:line="276" w:lineRule="auto"/>
              <w:ind w:left="-257" w:firstLine="257"/>
              <w:rPr>
                <w:rFonts w:ascii="SVN-Gilroy" w:eastAsia="SVN-Gilroy" w:hAnsi="SVN-Gilroy" w:cs="SVN-Gilroy"/>
              </w:rPr>
            </w:pPr>
            <w:r w:rsidRPr="003B3B66">
              <w:rPr>
                <w:rFonts w:ascii="SVN-Gilroy" w:eastAsia="SVN-Gilroy" w:hAnsi="SVN-Gilroy" w:cs="SVN-Gilroy"/>
              </w:rPr>
              <w:t>Email ……………………………………………………</w:t>
            </w:r>
            <w:r w:rsidR="00E400BF" w:rsidRPr="003B3B66">
              <w:rPr>
                <w:rFonts w:ascii="SVN-Gilroy" w:eastAsia="SVN-Gilroy" w:hAnsi="SVN-Gilroy" w:cs="SVN-Gilroy"/>
              </w:rPr>
              <w:t>..</w:t>
            </w:r>
            <w:r w:rsidRPr="003B3B66">
              <w:rPr>
                <w:rFonts w:ascii="SVN-Gilroy" w:eastAsia="SVN-Gilroy" w:hAnsi="SVN-Gilroy" w:cs="SVN-Gilroy"/>
              </w:rPr>
              <w:t>……………….………</w:t>
            </w:r>
          </w:p>
          <w:p w:rsidR="00D5156D" w:rsidRDefault="00545071" w:rsidP="003B3B66">
            <w:pPr>
              <w:tabs>
                <w:tab w:val="left" w:pos="9900"/>
              </w:tabs>
              <w:spacing w:line="276" w:lineRule="auto"/>
              <w:rPr>
                <w:rFonts w:ascii="SVN-Gilroy" w:eastAsia="SVN-Gilroy" w:hAnsi="SVN-Gilroy" w:cs="SVN-Gilroy"/>
              </w:rPr>
            </w:pPr>
            <w:r w:rsidRPr="003B3B66">
              <w:rPr>
                <w:rFonts w:ascii="SVN-Gilroy" w:eastAsia="SVN-Gilroy" w:hAnsi="SVN-Gilroy" w:cs="SVN-Gilroy"/>
              </w:rPr>
              <w:t xml:space="preserve">Số Fax </w:t>
            </w:r>
            <w:r w:rsidRPr="003B3B66">
              <w:rPr>
                <w:rFonts w:ascii="SVN-Gilroy" w:eastAsia="SVN-Gilroy" w:hAnsi="SVN-Gilroy" w:cs="SVN-Gilroy"/>
                <w:i/>
              </w:rPr>
              <w:t xml:space="preserve">(Fax) </w:t>
            </w:r>
            <w:r w:rsidR="00E400BF" w:rsidRPr="003B3B66">
              <w:rPr>
                <w:rFonts w:ascii="SVN-Gilroy" w:eastAsia="SVN-Gilroy" w:hAnsi="SVN-Gilroy" w:cs="SVN-Gilroy"/>
              </w:rPr>
              <w:t>…………………………………………………</w:t>
            </w:r>
            <w:r w:rsidRPr="003B3B66">
              <w:rPr>
                <w:rFonts w:ascii="SVN-Gilroy" w:eastAsia="SVN-Gilroy" w:hAnsi="SVN-Gilroy" w:cs="SVN-Gilroy"/>
              </w:rPr>
              <w:t xml:space="preserve">………………  </w:t>
            </w:r>
          </w:p>
          <w:p w:rsidR="003B3B66" w:rsidRPr="003B3B66" w:rsidRDefault="003B3B66" w:rsidP="003B3B66">
            <w:pPr>
              <w:tabs>
                <w:tab w:val="left" w:pos="9900"/>
              </w:tabs>
              <w:spacing w:line="276" w:lineRule="auto"/>
              <w:rPr>
                <w:rFonts w:ascii="SVN-Gilroy" w:eastAsia="SVN-Gilroy" w:hAnsi="SVN-Gilroy" w:cs="SVN-Gilroy"/>
                <w:b/>
              </w:rPr>
            </w:pPr>
            <w:bookmarkStart w:id="0" w:name="_GoBack"/>
            <w:bookmarkEnd w:id="0"/>
          </w:p>
        </w:tc>
        <w:tc>
          <w:tcPr>
            <w:tcW w:w="5528"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E400BF" w:rsidRPr="003B3B66" w:rsidRDefault="00E400BF" w:rsidP="003B3B66">
            <w:pPr>
              <w:spacing w:line="276" w:lineRule="auto"/>
              <w:rPr>
                <w:rFonts w:ascii="SVN-Gilroy" w:eastAsia="SVN-Gilroy" w:hAnsi="SVN-Gilroy" w:cs="SVN-Gilroy"/>
              </w:rPr>
            </w:pPr>
            <w:r w:rsidRPr="003B3B66">
              <w:rPr>
                <w:rFonts w:ascii="SVN-Gilroy" w:eastAsia="SVN-Gilroy" w:hAnsi="SVN-Gilroy" w:cs="SVN-Gilroy"/>
              </w:rPr>
              <w:t xml:space="preserve">Ông/Bà </w:t>
            </w:r>
            <w:r w:rsidRPr="003B3B66">
              <w:rPr>
                <w:rFonts w:ascii="SVN-Gilroy" w:eastAsia="SVN-Gilroy" w:hAnsi="SVN-Gilroy" w:cs="SVN-Gilroy"/>
                <w:i/>
              </w:rPr>
              <w:t>(Mr./Ms.)</w:t>
            </w:r>
            <w:r w:rsidRPr="003B3B66">
              <w:rPr>
                <w:rFonts w:ascii="SVN-Gilroy" w:eastAsia="SVN-Gilroy" w:hAnsi="SVN-Gilroy" w:cs="SVN-Gilroy"/>
              </w:rPr>
              <w:t xml:space="preserve"> ……………………………………..………..………..</w:t>
            </w:r>
          </w:p>
          <w:p w:rsidR="00E400BF" w:rsidRPr="003B3B66" w:rsidRDefault="00E400BF" w:rsidP="003B3B66">
            <w:pPr>
              <w:spacing w:line="276" w:lineRule="auto"/>
              <w:rPr>
                <w:rFonts w:ascii="SVN-Gilroy" w:eastAsia="SVN-Gilroy" w:hAnsi="SVN-Gilroy" w:cs="SVN-Gilroy"/>
              </w:rPr>
            </w:pPr>
            <w:r w:rsidRPr="003B3B66">
              <w:rPr>
                <w:rFonts w:ascii="SVN-Gilroy" w:eastAsia="SVN-Gilroy" w:hAnsi="SVN-Gilroy" w:cs="SVN-Gilroy"/>
              </w:rPr>
              <w:t xml:space="preserve">Chức danh </w:t>
            </w:r>
            <w:r w:rsidRPr="003B3B66">
              <w:rPr>
                <w:rFonts w:ascii="SVN-Gilroy" w:eastAsia="SVN-Gilroy" w:hAnsi="SVN-Gilroy" w:cs="SVN-Gilroy"/>
                <w:i/>
              </w:rPr>
              <w:t xml:space="preserve">(Position) </w:t>
            </w:r>
            <w:r w:rsidRPr="003B3B66">
              <w:rPr>
                <w:rFonts w:ascii="SVN-Gilroy" w:eastAsia="SVN-Gilroy" w:hAnsi="SVN-Gilroy" w:cs="SVN-Gilroy"/>
              </w:rPr>
              <w:t>…………………………………………....……</w:t>
            </w:r>
          </w:p>
          <w:p w:rsidR="00E400BF" w:rsidRPr="003B3B66" w:rsidRDefault="00E400BF" w:rsidP="003B3B66">
            <w:pPr>
              <w:spacing w:line="276" w:lineRule="auto"/>
              <w:rPr>
                <w:rFonts w:ascii="SVN-Gilroy" w:eastAsia="SVN-Gilroy" w:hAnsi="SVN-Gilroy" w:cs="SVN-Gilroy"/>
              </w:rPr>
            </w:pPr>
            <w:r w:rsidRPr="003B3B66">
              <w:rPr>
                <w:rFonts w:ascii="SVN-Gilroy" w:eastAsia="SVN-Gilroy" w:hAnsi="SVN-Gilroy" w:cs="SVN-Gilroy"/>
              </w:rPr>
              <w:t xml:space="preserve">Địa chỉ </w:t>
            </w:r>
            <w:r w:rsidRPr="003B3B66">
              <w:rPr>
                <w:rFonts w:ascii="SVN-Gilroy" w:eastAsia="SVN-Gilroy" w:hAnsi="SVN-Gilroy" w:cs="SVN-Gilroy"/>
                <w:i/>
              </w:rPr>
              <w:t>(Address)</w:t>
            </w:r>
            <w:r w:rsidRPr="003B3B66">
              <w:rPr>
                <w:rFonts w:ascii="SVN-Gilroy" w:eastAsia="SVN-Gilroy" w:hAnsi="SVN-Gilroy" w:cs="SVN-Gilroy"/>
              </w:rPr>
              <w:t xml:space="preserve"> ………………………………………………….….…..</w:t>
            </w:r>
          </w:p>
          <w:p w:rsidR="00E400BF" w:rsidRPr="003B3B66" w:rsidRDefault="00E400BF" w:rsidP="003B3B66">
            <w:pPr>
              <w:spacing w:line="276" w:lineRule="auto"/>
              <w:rPr>
                <w:rFonts w:ascii="SVN-Gilroy" w:eastAsia="SVN-Gilroy" w:hAnsi="SVN-Gilroy" w:cs="SVN-Gilroy"/>
              </w:rPr>
            </w:pPr>
            <w:r w:rsidRPr="003B3B66">
              <w:rPr>
                <w:rFonts w:ascii="SVN-Gilroy" w:eastAsia="SVN-Gilroy" w:hAnsi="SVN-Gilroy" w:cs="SVN-Gilroy"/>
              </w:rPr>
              <w:t>…………………………………………………………………………………………….</w:t>
            </w:r>
          </w:p>
          <w:p w:rsidR="00E400BF" w:rsidRPr="003B3B66" w:rsidRDefault="00E400BF" w:rsidP="003B3B66">
            <w:pPr>
              <w:spacing w:line="276" w:lineRule="auto"/>
              <w:rPr>
                <w:rFonts w:ascii="SVN-Gilroy" w:eastAsia="SVN-Gilroy" w:hAnsi="SVN-Gilroy" w:cs="SVN-Gilroy"/>
              </w:rPr>
            </w:pPr>
            <w:r w:rsidRPr="003B3B66">
              <w:rPr>
                <w:rFonts w:ascii="SVN-Gilroy" w:eastAsia="SVN-Gilroy" w:hAnsi="SVN-Gilroy" w:cs="SVN-Gilroy"/>
              </w:rPr>
              <w:t xml:space="preserve">Số CMND/HC/ CCCD </w:t>
            </w:r>
            <w:r w:rsidRPr="003B3B66">
              <w:rPr>
                <w:rFonts w:ascii="SVN-Gilroy" w:eastAsia="SVN-Gilroy" w:hAnsi="SVN-Gilroy" w:cs="SVN-Gilroy"/>
                <w:i/>
              </w:rPr>
              <w:t>(ID Card/ Passport/ Citizen ID number)</w:t>
            </w:r>
            <w:r w:rsidRPr="003B3B66">
              <w:rPr>
                <w:rFonts w:ascii="SVN-Gilroy" w:eastAsia="SVN-Gilroy" w:hAnsi="SVN-Gilroy" w:cs="SVN-Gilroy"/>
              </w:rPr>
              <w:t>…………………………………..……..….………..</w:t>
            </w:r>
          </w:p>
          <w:p w:rsidR="00E400BF" w:rsidRPr="003B3B66" w:rsidRDefault="00E400BF" w:rsidP="003B3B66">
            <w:pPr>
              <w:spacing w:line="276" w:lineRule="auto"/>
              <w:rPr>
                <w:rFonts w:ascii="SVN-Gilroy" w:eastAsia="SVN-Gilroy" w:hAnsi="SVN-Gilroy" w:cs="SVN-Gilroy"/>
              </w:rPr>
            </w:pPr>
            <w:r w:rsidRPr="003B3B66">
              <w:rPr>
                <w:rFonts w:ascii="SVN-Gilroy" w:eastAsia="SVN-Gilroy" w:hAnsi="SVN-Gilroy" w:cs="SVN-Gilroy"/>
              </w:rPr>
              <w:t xml:space="preserve">nơi cấp </w:t>
            </w:r>
            <w:r w:rsidRPr="003B3B66">
              <w:rPr>
                <w:rFonts w:ascii="SVN-Gilroy" w:eastAsia="SVN-Gilroy" w:hAnsi="SVN-Gilroy" w:cs="SVN-Gilroy"/>
                <w:i/>
              </w:rPr>
              <w:t>(Place of issue)</w:t>
            </w:r>
            <w:r w:rsidRPr="003B3B66">
              <w:rPr>
                <w:rFonts w:ascii="SVN-Gilroy" w:eastAsia="SVN-Gilroy" w:hAnsi="SVN-Gilroy" w:cs="SVN-Gilroy"/>
              </w:rPr>
              <w:t xml:space="preserve"> ………………………………..………..… ngày cấp </w:t>
            </w:r>
            <w:r w:rsidRPr="003B3B66">
              <w:rPr>
                <w:rFonts w:ascii="SVN-Gilroy" w:eastAsia="SVN-Gilroy" w:hAnsi="SVN-Gilroy" w:cs="SVN-Gilroy"/>
                <w:i/>
              </w:rPr>
              <w:t>(Date of issue)</w:t>
            </w:r>
            <w:r w:rsidRPr="003B3B66">
              <w:rPr>
                <w:rFonts w:ascii="SVN-Gilroy" w:eastAsia="SVN-Gilroy" w:hAnsi="SVN-Gilroy" w:cs="SVN-Gilroy"/>
              </w:rPr>
              <w:t xml:space="preserve"> ………..………………………..……..</w:t>
            </w:r>
          </w:p>
          <w:p w:rsidR="00E400BF" w:rsidRPr="003B3B66" w:rsidRDefault="00E400BF" w:rsidP="003B3B66">
            <w:pPr>
              <w:spacing w:line="276" w:lineRule="auto"/>
              <w:rPr>
                <w:rFonts w:ascii="SVN-Gilroy" w:eastAsia="SVN-Gilroy" w:hAnsi="SVN-Gilroy" w:cs="SVN-Gilroy"/>
              </w:rPr>
            </w:pPr>
            <w:r w:rsidRPr="003B3B66">
              <w:rPr>
                <w:rFonts w:ascii="SVN-Gilroy" w:eastAsia="SVN-Gilroy" w:hAnsi="SVN-Gilroy" w:cs="SVN-Gilroy"/>
              </w:rPr>
              <w:t xml:space="preserve">Số ĐTDĐ </w:t>
            </w:r>
            <w:r w:rsidRPr="003B3B66">
              <w:rPr>
                <w:rFonts w:ascii="SVN-Gilroy" w:eastAsia="SVN-Gilroy" w:hAnsi="SVN-Gilroy" w:cs="SVN-Gilroy"/>
                <w:i/>
              </w:rPr>
              <w:t>(Mobile)</w:t>
            </w:r>
            <w:r w:rsidRPr="003B3B66">
              <w:rPr>
                <w:rFonts w:ascii="SVN-Gilroy" w:eastAsia="SVN-Gilroy" w:hAnsi="SVN-Gilroy" w:cs="SVN-Gilroy"/>
              </w:rPr>
              <w:t xml:space="preserve"> ……………………………………………..……..…</w:t>
            </w:r>
          </w:p>
          <w:p w:rsidR="00E400BF" w:rsidRPr="003B3B66" w:rsidRDefault="00E400BF" w:rsidP="003B3B66">
            <w:pPr>
              <w:spacing w:line="276" w:lineRule="auto"/>
              <w:ind w:left="-257" w:firstLine="257"/>
              <w:rPr>
                <w:rFonts w:ascii="SVN-Gilroy" w:eastAsia="SVN-Gilroy" w:hAnsi="SVN-Gilroy" w:cs="SVN-Gilroy"/>
              </w:rPr>
            </w:pPr>
            <w:r w:rsidRPr="003B3B66">
              <w:rPr>
                <w:rFonts w:ascii="SVN-Gilroy" w:eastAsia="SVN-Gilroy" w:hAnsi="SVN-Gilroy" w:cs="SVN-Gilroy"/>
              </w:rPr>
              <w:t>Email ……………………………………………………..……………….………</w:t>
            </w:r>
          </w:p>
          <w:p w:rsidR="00D5156D" w:rsidRDefault="00E400BF" w:rsidP="003B3B66">
            <w:pPr>
              <w:tabs>
                <w:tab w:val="left" w:pos="9900"/>
              </w:tabs>
              <w:spacing w:line="276" w:lineRule="auto"/>
              <w:rPr>
                <w:rFonts w:ascii="SVN-Gilroy" w:eastAsia="SVN-Gilroy" w:hAnsi="SVN-Gilroy" w:cs="SVN-Gilroy"/>
              </w:rPr>
            </w:pPr>
            <w:r w:rsidRPr="003B3B66">
              <w:rPr>
                <w:rFonts w:ascii="SVN-Gilroy" w:eastAsia="SVN-Gilroy" w:hAnsi="SVN-Gilroy" w:cs="SVN-Gilroy"/>
              </w:rPr>
              <w:t xml:space="preserve">Số Fax </w:t>
            </w:r>
            <w:r w:rsidRPr="003B3B66">
              <w:rPr>
                <w:rFonts w:ascii="SVN-Gilroy" w:eastAsia="SVN-Gilroy" w:hAnsi="SVN-Gilroy" w:cs="SVN-Gilroy"/>
                <w:i/>
              </w:rPr>
              <w:t xml:space="preserve">(Fax) </w:t>
            </w:r>
            <w:r w:rsidRPr="003B3B66">
              <w:rPr>
                <w:rFonts w:ascii="SVN-Gilroy" w:eastAsia="SVN-Gilroy" w:hAnsi="SVN-Gilroy" w:cs="SVN-Gilroy"/>
              </w:rPr>
              <w:t xml:space="preserve">…………………………………………………………………  </w:t>
            </w:r>
          </w:p>
          <w:p w:rsidR="003B3B66" w:rsidRPr="003B3B66" w:rsidRDefault="003B3B66" w:rsidP="003B3B66">
            <w:pPr>
              <w:tabs>
                <w:tab w:val="left" w:pos="9900"/>
              </w:tabs>
              <w:spacing w:line="276" w:lineRule="auto"/>
              <w:rPr>
                <w:rFonts w:ascii="SVN-Gilroy" w:eastAsia="SVN-Gilroy" w:hAnsi="SVN-Gilroy" w:cs="SVN-Gilroy"/>
                <w:b/>
              </w:rPr>
            </w:pPr>
          </w:p>
        </w:tc>
      </w:tr>
      <w:tr w:rsidR="00D5156D" w:rsidRPr="003B3B66" w:rsidTr="00E400BF">
        <w:trPr>
          <w:trHeight w:val="883"/>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D9D9D9"/>
            <w:vAlign w:val="center"/>
          </w:tcPr>
          <w:p w:rsidR="00D5156D" w:rsidRPr="003B3B66" w:rsidRDefault="00545071">
            <w:pPr>
              <w:tabs>
                <w:tab w:val="left" w:pos="9900"/>
              </w:tabs>
              <w:spacing w:before="60"/>
              <w:rPr>
                <w:rFonts w:ascii="SVN-Gilroy" w:eastAsia="SVN-Gilroy" w:hAnsi="SVN-Gilroy" w:cs="SVN-Gilroy"/>
                <w:b/>
                <w:i/>
              </w:rPr>
            </w:pPr>
            <w:r w:rsidRPr="003B3B66">
              <w:rPr>
                <w:rFonts w:ascii="SVN-Gilroy" w:eastAsia="SVN-Gilroy" w:hAnsi="SVN-Gilroy" w:cs="SVN-Gilroy"/>
                <w:b/>
              </w:rPr>
              <w:lastRenderedPageBreak/>
              <w:t xml:space="preserve">3. Mã số (N) của đại diện có thẩm quyền ký của Khách hàng/ </w:t>
            </w:r>
            <w:r w:rsidRPr="003B3B66">
              <w:rPr>
                <w:rFonts w:ascii="SVN-Gilroy" w:eastAsia="SVN-Gilroy" w:hAnsi="SVN-Gilroy" w:cs="SVN-Gilroy"/>
                <w:b/>
                <w:i/>
              </w:rPr>
              <w:t>Code Number (N) of Authorized Representative for Signature of Customer*</w:t>
            </w:r>
          </w:p>
          <w:p w:rsidR="00D5156D" w:rsidRPr="003B3B66" w:rsidRDefault="00545071">
            <w:pPr>
              <w:tabs>
                <w:tab w:val="left" w:pos="9900"/>
              </w:tabs>
              <w:spacing w:before="60"/>
              <w:rPr>
                <w:rFonts w:ascii="SVN-Gilroy" w:eastAsia="SVN-Gilroy" w:hAnsi="SVN-Gilroy" w:cs="SVN-Gilroy"/>
                <w:b/>
              </w:rPr>
            </w:pPr>
            <w:r w:rsidRPr="003B3B66">
              <w:rPr>
                <w:rFonts w:ascii="SVN-Gilroy" w:eastAsia="SVN-Gilroy" w:hAnsi="SVN-Gilroy" w:cs="SVN-Gilroy"/>
                <w:b/>
              </w:rPr>
              <w:t xml:space="preserve">(Không áp dụng với Khách hàng định chế tài chính và định chế tài chính phi ngân hàng)/ </w:t>
            </w:r>
            <w:r w:rsidRPr="003B3B66">
              <w:rPr>
                <w:rFonts w:ascii="SVN-Gilroy" w:eastAsia="SVN-Gilroy" w:hAnsi="SVN-Gilroy" w:cs="SVN-Gilroy"/>
                <w:b/>
                <w:i/>
              </w:rPr>
              <w:t>(Not applicable to customers who are financial institutions and non-bank financial institutions)</w:t>
            </w:r>
          </w:p>
        </w:tc>
      </w:tr>
      <w:tr w:rsidR="00D5156D" w:rsidRPr="003B3B66" w:rsidTr="00E400BF">
        <w:trPr>
          <w:trHeight w:val="445"/>
        </w:trPr>
        <w:tc>
          <w:tcPr>
            <w:tcW w:w="552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Đăng ký mới/ </w:t>
            </w:r>
            <w:r w:rsidR="00545071" w:rsidRPr="003B3B66">
              <w:rPr>
                <w:rFonts w:ascii="SVN-Gilroy" w:eastAsia="SVN-Gilroy" w:hAnsi="SVN-Gilroy" w:cs="SVN-Gilroy"/>
                <w:b/>
                <w:i/>
              </w:rPr>
              <w:t xml:space="preserve">New registration    </w:t>
            </w:r>
            <w:r w:rsidR="00545071" w:rsidRPr="003B3B66">
              <w:rPr>
                <w:rFonts w:ascii="SVN-Gilroy" w:eastAsia="SVN-Gilroy" w:hAnsi="SVN-Gilroy" w:cs="SVN-Gilroy"/>
                <w:b/>
              </w:rPr>
              <w:t xml:space="preserve">   </w:t>
            </w:r>
          </w:p>
          <w:p w:rsidR="003B3B66" w:rsidRDefault="00EB5D82">
            <w:pPr>
              <w:spacing w:before="120" w:after="120" w:line="276" w:lineRule="auto"/>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Thay đổi/ </w:t>
            </w:r>
            <w:r w:rsidR="00545071" w:rsidRPr="003B3B66">
              <w:rPr>
                <w:rFonts w:ascii="SVN-Gilroy" w:eastAsia="SVN-Gilroy" w:hAnsi="SVN-Gilroy" w:cs="SVN-Gilroy"/>
                <w:b/>
                <w:i/>
              </w:rPr>
              <w:t xml:space="preserve">Change  </w:t>
            </w:r>
            <w:r w:rsidR="00545071" w:rsidRPr="003B3B66">
              <w:rPr>
                <w:rFonts w:ascii="SVN-Gilroy" w:eastAsia="SVN-Gilroy" w:hAnsi="SVN-Gilroy" w:cs="SVN-Gilroy"/>
                <w:b/>
              </w:rPr>
              <w:t xml:space="preserve">  </w:t>
            </w:r>
          </w:p>
          <w:p w:rsidR="00D5156D" w:rsidRPr="003B3B66" w:rsidRDefault="00EB5D82">
            <w:pPr>
              <w:spacing w:before="120" w:after="120" w:line="276" w:lineRule="auto"/>
              <w:rPr>
                <w:rFonts w:ascii="SVN-Gilroy" w:eastAsia="SVN-Gilroy" w:hAnsi="SVN-Gilroy" w:cs="SVN-Gilroy"/>
                <w:b/>
                <w:i/>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Hủy bỏ/ </w:t>
            </w:r>
            <w:r w:rsidR="00545071" w:rsidRPr="003B3B66">
              <w:rPr>
                <w:rFonts w:ascii="SVN-Gilroy" w:eastAsia="SVN-Gilroy" w:hAnsi="SVN-Gilroy" w:cs="SVN-Gilroy"/>
                <w:b/>
                <w:i/>
              </w:rPr>
              <w:t>Cancellation</w:t>
            </w:r>
          </w:p>
          <w:p w:rsidR="00D5156D" w:rsidRPr="003B3B66" w:rsidRDefault="00545071">
            <w:pPr>
              <w:spacing w:before="120" w:after="120" w:line="276" w:lineRule="auto"/>
              <w:rPr>
                <w:rFonts w:ascii="SVN-Gilroy" w:eastAsia="SVN-Gilroy" w:hAnsi="SVN-Gilroy" w:cs="SVN-Gilroy"/>
              </w:rPr>
            </w:pPr>
            <w:r w:rsidRPr="003B3B66">
              <w:rPr>
                <w:rFonts w:ascii="SVN-Gilroy" w:eastAsia="SVN-Gilroy" w:hAnsi="SVN-Gilroy" w:cs="SVN-Gilroy"/>
              </w:rPr>
              <w:t xml:space="preserve">Ông/Bà </w:t>
            </w:r>
            <w:r w:rsidRPr="003B3B66">
              <w:rPr>
                <w:rFonts w:ascii="SVN-Gilroy" w:eastAsia="SVN-Gilroy" w:hAnsi="SVN-Gilroy" w:cs="SVN-Gilroy"/>
                <w:i/>
              </w:rPr>
              <w:t>(Mr./Ms.)</w:t>
            </w:r>
            <w:r w:rsidR="003B3B66">
              <w:rPr>
                <w:rFonts w:ascii="SVN-Gilroy" w:eastAsia="SVN-Gilroy" w:hAnsi="SVN-Gilroy" w:cs="SVN-Gilroy"/>
              </w:rPr>
              <w:t>: ……………………</w:t>
            </w:r>
            <w:r w:rsidRPr="003B3B66">
              <w:rPr>
                <w:rFonts w:ascii="SVN-Gilroy" w:eastAsia="SVN-Gilroy" w:hAnsi="SVN-Gilroy" w:cs="SVN-Gilroy"/>
              </w:rPr>
              <w:t>……………</w:t>
            </w:r>
            <w:r w:rsidR="003B3B66">
              <w:rPr>
                <w:rFonts w:ascii="SVN-Gilroy" w:eastAsia="SVN-Gilroy" w:hAnsi="SVN-Gilroy" w:cs="SVN-Gilroy"/>
              </w:rPr>
              <w:t>.</w:t>
            </w:r>
            <w:r w:rsidRPr="003B3B66">
              <w:rPr>
                <w:rFonts w:ascii="SVN-Gilroy" w:eastAsia="SVN-Gilroy" w:hAnsi="SVN-Gilroy" w:cs="SVN-Gilroy"/>
              </w:rPr>
              <w:t>………..……………</w:t>
            </w:r>
          </w:p>
          <w:p w:rsidR="00D5156D" w:rsidRPr="003B3B66" w:rsidRDefault="00545071">
            <w:pPr>
              <w:spacing w:before="120" w:after="120" w:line="276" w:lineRule="auto"/>
              <w:rPr>
                <w:rFonts w:ascii="SVN-Gilroy" w:eastAsia="SVN-Gilroy" w:hAnsi="SVN-Gilroy" w:cs="SVN-Gilroy"/>
              </w:rPr>
            </w:pPr>
            <w:r w:rsidRPr="003B3B66">
              <w:rPr>
                <w:rFonts w:ascii="SVN-Gilroy" w:eastAsia="SVN-Gilroy" w:hAnsi="SVN-Gilroy" w:cs="SVN-Gilroy"/>
              </w:rPr>
              <w:t xml:space="preserve">Mã số (N) </w:t>
            </w:r>
            <w:r w:rsidRPr="003B3B66">
              <w:rPr>
                <w:rFonts w:ascii="SVN-Gilroy" w:eastAsia="SVN-Gilroy" w:hAnsi="SVN-Gilroy" w:cs="SVN-Gilroy"/>
                <w:i/>
              </w:rPr>
              <w:t>(Code Number (N))</w:t>
            </w:r>
            <w:r w:rsidR="003B3B66">
              <w:rPr>
                <w:rFonts w:ascii="SVN-Gilroy" w:eastAsia="SVN-Gilroy" w:hAnsi="SVN-Gilroy" w:cs="SVN-Gilroy"/>
              </w:rPr>
              <w:t>: ………………</w:t>
            </w:r>
            <w:r w:rsidRPr="003B3B66">
              <w:rPr>
                <w:rFonts w:ascii="SVN-Gilroy" w:eastAsia="SVN-Gilroy" w:hAnsi="SVN-Gilroy" w:cs="SVN-Gilroy"/>
              </w:rPr>
              <w:t>……………………</w:t>
            </w:r>
          </w:p>
          <w:p w:rsidR="00D5156D" w:rsidRPr="003B3B66" w:rsidRDefault="00545071">
            <w:pPr>
              <w:tabs>
                <w:tab w:val="left" w:pos="9900"/>
              </w:tabs>
              <w:spacing w:before="60"/>
              <w:rPr>
                <w:rFonts w:ascii="SVN-Gilroy" w:eastAsia="SVN-Gilroy" w:hAnsi="SVN-Gilroy" w:cs="SVN-Gilroy"/>
              </w:rPr>
            </w:pPr>
            <w:r w:rsidRPr="003B3B66">
              <w:rPr>
                <w:rFonts w:ascii="SVN-Gilroy" w:eastAsia="SVN-Gilroy" w:hAnsi="SVN-Gilroy" w:cs="SVN-Gilroy"/>
              </w:rPr>
              <w:t xml:space="preserve">Chức vụ </w:t>
            </w:r>
            <w:r w:rsidRPr="003B3B66">
              <w:rPr>
                <w:rFonts w:ascii="SVN-Gilroy" w:eastAsia="SVN-Gilroy" w:hAnsi="SVN-Gilroy" w:cs="SVN-Gilroy"/>
                <w:i/>
              </w:rPr>
              <w:t>(Position)</w:t>
            </w:r>
            <w:r w:rsidR="003B3B66">
              <w:rPr>
                <w:rFonts w:ascii="SVN-Gilroy" w:eastAsia="SVN-Gilroy" w:hAnsi="SVN-Gilroy" w:cs="SVN-Gilroy"/>
              </w:rPr>
              <w:t>: ………………………………………………</w:t>
            </w:r>
            <w:r w:rsidRPr="003B3B66">
              <w:rPr>
                <w:rFonts w:ascii="SVN-Gilroy" w:eastAsia="SVN-Gilroy" w:hAnsi="SVN-Gilroy" w:cs="SVN-Gilroy"/>
              </w:rPr>
              <w:t>..………</w:t>
            </w:r>
          </w:p>
        </w:tc>
        <w:tc>
          <w:tcPr>
            <w:tcW w:w="5528"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Đăng ký mới/ </w:t>
            </w:r>
            <w:r w:rsidR="00545071" w:rsidRPr="003B3B66">
              <w:rPr>
                <w:rFonts w:ascii="SVN-Gilroy" w:eastAsia="SVN-Gilroy" w:hAnsi="SVN-Gilroy" w:cs="SVN-Gilroy"/>
                <w:b/>
                <w:i/>
              </w:rPr>
              <w:t xml:space="preserve">New registration    </w:t>
            </w:r>
            <w:r w:rsidR="00545071" w:rsidRPr="003B3B66">
              <w:rPr>
                <w:rFonts w:ascii="SVN-Gilroy" w:eastAsia="SVN-Gilroy" w:hAnsi="SVN-Gilroy" w:cs="SVN-Gilroy"/>
                <w:b/>
              </w:rPr>
              <w:t xml:space="preserve">   </w:t>
            </w:r>
          </w:p>
          <w:p w:rsidR="003B3B66" w:rsidRDefault="00EB5D82">
            <w:pPr>
              <w:spacing w:before="120" w:after="120" w:line="276" w:lineRule="auto"/>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Thay đổi/ </w:t>
            </w:r>
            <w:r w:rsidR="00545071" w:rsidRPr="003B3B66">
              <w:rPr>
                <w:rFonts w:ascii="SVN-Gilroy" w:eastAsia="SVN-Gilroy" w:hAnsi="SVN-Gilroy" w:cs="SVN-Gilroy"/>
                <w:b/>
                <w:i/>
              </w:rPr>
              <w:t xml:space="preserve">Change  </w:t>
            </w:r>
            <w:r w:rsidR="00545071" w:rsidRPr="003B3B66">
              <w:rPr>
                <w:rFonts w:ascii="SVN-Gilroy" w:eastAsia="SVN-Gilroy" w:hAnsi="SVN-Gilroy" w:cs="SVN-Gilroy"/>
                <w:b/>
              </w:rPr>
              <w:t xml:space="preserve">  </w:t>
            </w:r>
          </w:p>
          <w:p w:rsidR="00D5156D" w:rsidRPr="003B3B66" w:rsidRDefault="00EB5D82">
            <w:pPr>
              <w:spacing w:before="120" w:after="120" w:line="276" w:lineRule="auto"/>
              <w:rPr>
                <w:rFonts w:ascii="SVN-Gilroy" w:eastAsia="SVN-Gilroy" w:hAnsi="SVN-Gilroy" w:cs="SVN-Gilroy"/>
                <w:b/>
                <w:i/>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Hủy bỏ/ </w:t>
            </w:r>
            <w:r w:rsidR="00545071" w:rsidRPr="003B3B66">
              <w:rPr>
                <w:rFonts w:ascii="SVN-Gilroy" w:eastAsia="SVN-Gilroy" w:hAnsi="SVN-Gilroy" w:cs="SVN-Gilroy"/>
                <w:b/>
                <w:i/>
              </w:rPr>
              <w:t>Cancellation</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Ông/Bà </w:t>
            </w:r>
            <w:r w:rsidRPr="003B3B66">
              <w:rPr>
                <w:rFonts w:ascii="SVN-Gilroy" w:eastAsia="SVN-Gilroy" w:hAnsi="SVN-Gilroy" w:cs="SVN-Gilroy"/>
                <w:i/>
              </w:rPr>
              <w:t>(Mr./Ms.)</w:t>
            </w:r>
            <w:r>
              <w:rPr>
                <w:rFonts w:ascii="SVN-Gilroy" w:eastAsia="SVN-Gilroy" w:hAnsi="SVN-Gilroy" w:cs="SVN-Gilroy"/>
              </w:rPr>
              <w:t>: ……………………</w:t>
            </w:r>
            <w:r w:rsidRPr="003B3B66">
              <w:rPr>
                <w:rFonts w:ascii="SVN-Gilroy" w:eastAsia="SVN-Gilroy" w:hAnsi="SVN-Gilroy" w:cs="SVN-Gilroy"/>
              </w:rPr>
              <w:t>……………</w:t>
            </w:r>
            <w:r>
              <w:rPr>
                <w:rFonts w:ascii="SVN-Gilroy" w:eastAsia="SVN-Gilroy" w:hAnsi="SVN-Gilroy" w:cs="SVN-Gilroy"/>
              </w:rPr>
              <w:t>.</w:t>
            </w:r>
            <w:r w:rsidRPr="003B3B66">
              <w:rPr>
                <w:rFonts w:ascii="SVN-Gilroy" w:eastAsia="SVN-Gilroy" w:hAnsi="SVN-Gilroy" w:cs="SVN-Gilroy"/>
              </w:rPr>
              <w:t>………..……………</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Mã số (N) </w:t>
            </w:r>
            <w:r w:rsidRPr="003B3B66">
              <w:rPr>
                <w:rFonts w:ascii="SVN-Gilroy" w:eastAsia="SVN-Gilroy" w:hAnsi="SVN-Gilroy" w:cs="SVN-Gilroy"/>
                <w:i/>
              </w:rPr>
              <w:t>(Code Number (N))</w:t>
            </w:r>
            <w:r>
              <w:rPr>
                <w:rFonts w:ascii="SVN-Gilroy" w:eastAsia="SVN-Gilroy" w:hAnsi="SVN-Gilroy" w:cs="SVN-Gilroy"/>
              </w:rPr>
              <w:t>: ………………</w:t>
            </w:r>
            <w:r w:rsidRPr="003B3B66">
              <w:rPr>
                <w:rFonts w:ascii="SVN-Gilroy" w:eastAsia="SVN-Gilroy" w:hAnsi="SVN-Gilroy" w:cs="SVN-Gilroy"/>
              </w:rPr>
              <w:t>……………………</w:t>
            </w:r>
          </w:p>
          <w:p w:rsidR="00D5156D" w:rsidRPr="003B3B66" w:rsidRDefault="003B3B66" w:rsidP="003B3B66">
            <w:pPr>
              <w:tabs>
                <w:tab w:val="left" w:pos="9900"/>
              </w:tabs>
              <w:spacing w:before="60"/>
              <w:rPr>
                <w:rFonts w:ascii="SVN-Gilroy" w:eastAsia="SVN-Gilroy" w:hAnsi="SVN-Gilroy" w:cs="SVN-Gilroy"/>
              </w:rPr>
            </w:pPr>
            <w:r w:rsidRPr="003B3B66">
              <w:rPr>
                <w:rFonts w:ascii="SVN-Gilroy" w:eastAsia="SVN-Gilroy" w:hAnsi="SVN-Gilroy" w:cs="SVN-Gilroy"/>
              </w:rPr>
              <w:t xml:space="preserve">Chức vụ </w:t>
            </w:r>
            <w:r w:rsidRPr="003B3B66">
              <w:rPr>
                <w:rFonts w:ascii="SVN-Gilroy" w:eastAsia="SVN-Gilroy" w:hAnsi="SVN-Gilroy" w:cs="SVN-Gilroy"/>
                <w:i/>
              </w:rPr>
              <w:t>(Position)</w:t>
            </w:r>
            <w:r>
              <w:rPr>
                <w:rFonts w:ascii="SVN-Gilroy" w:eastAsia="SVN-Gilroy" w:hAnsi="SVN-Gilroy" w:cs="SVN-Gilroy"/>
              </w:rPr>
              <w:t>: ………………………………………………</w:t>
            </w:r>
            <w:r w:rsidRPr="003B3B66">
              <w:rPr>
                <w:rFonts w:ascii="SVN-Gilroy" w:eastAsia="SVN-Gilroy" w:hAnsi="SVN-Gilroy" w:cs="SVN-Gilroy"/>
              </w:rPr>
              <w:t>..………</w:t>
            </w:r>
          </w:p>
        </w:tc>
      </w:tr>
      <w:tr w:rsidR="00D5156D" w:rsidRPr="003B3B66" w:rsidTr="00E400BF">
        <w:trPr>
          <w:trHeight w:val="1401"/>
        </w:trPr>
        <w:tc>
          <w:tcPr>
            <w:tcW w:w="552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EB5D82" w:rsidRPr="003B3B66" w:rsidRDefault="00EB5D82" w:rsidP="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Đăng ký mới/ </w:t>
            </w:r>
            <w:r w:rsidRPr="003B3B66">
              <w:rPr>
                <w:rFonts w:ascii="SVN-Gilroy" w:eastAsia="SVN-Gilroy" w:hAnsi="SVN-Gilroy" w:cs="SVN-Gilroy"/>
                <w:b/>
                <w:i/>
              </w:rPr>
              <w:t xml:space="preserve">New registration    </w:t>
            </w:r>
            <w:r w:rsidRPr="003B3B66">
              <w:rPr>
                <w:rFonts w:ascii="SVN-Gilroy" w:eastAsia="SVN-Gilroy" w:hAnsi="SVN-Gilroy" w:cs="SVN-Gilroy"/>
                <w:b/>
              </w:rPr>
              <w:t xml:space="preserve">   </w:t>
            </w:r>
          </w:p>
          <w:p w:rsidR="00EB5D82" w:rsidRDefault="00EB5D82" w:rsidP="00EB5D82">
            <w:pPr>
              <w:spacing w:before="120" w:after="120" w:line="276" w:lineRule="auto"/>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Thay đổi/ </w:t>
            </w:r>
            <w:r w:rsidRPr="003B3B66">
              <w:rPr>
                <w:rFonts w:ascii="SVN-Gilroy" w:eastAsia="SVN-Gilroy" w:hAnsi="SVN-Gilroy" w:cs="SVN-Gilroy"/>
                <w:b/>
                <w:i/>
              </w:rPr>
              <w:t xml:space="preserve">Change  </w:t>
            </w:r>
            <w:r w:rsidRPr="003B3B66">
              <w:rPr>
                <w:rFonts w:ascii="SVN-Gilroy" w:eastAsia="SVN-Gilroy" w:hAnsi="SVN-Gilroy" w:cs="SVN-Gilroy"/>
                <w:b/>
              </w:rPr>
              <w:t xml:space="preserve">  </w:t>
            </w:r>
          </w:p>
          <w:p w:rsidR="00EB5D82" w:rsidRPr="003B3B66" w:rsidRDefault="00EB5D82" w:rsidP="00EB5D82">
            <w:pPr>
              <w:spacing w:before="120" w:after="120" w:line="276" w:lineRule="auto"/>
              <w:rPr>
                <w:rFonts w:ascii="SVN-Gilroy" w:eastAsia="SVN-Gilroy" w:hAnsi="SVN-Gilroy" w:cs="SVN-Gilroy"/>
                <w:b/>
                <w:i/>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Hủy bỏ/ </w:t>
            </w:r>
            <w:r w:rsidRPr="003B3B66">
              <w:rPr>
                <w:rFonts w:ascii="SVN-Gilroy" w:eastAsia="SVN-Gilroy" w:hAnsi="SVN-Gilroy" w:cs="SVN-Gilroy"/>
                <w:b/>
                <w:i/>
              </w:rPr>
              <w:t>Cancellation</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Ông/Bà </w:t>
            </w:r>
            <w:r w:rsidRPr="003B3B66">
              <w:rPr>
                <w:rFonts w:ascii="SVN-Gilroy" w:eastAsia="SVN-Gilroy" w:hAnsi="SVN-Gilroy" w:cs="SVN-Gilroy"/>
                <w:i/>
              </w:rPr>
              <w:t>(Mr./Ms.)</w:t>
            </w:r>
            <w:r>
              <w:rPr>
                <w:rFonts w:ascii="SVN-Gilroy" w:eastAsia="SVN-Gilroy" w:hAnsi="SVN-Gilroy" w:cs="SVN-Gilroy"/>
              </w:rPr>
              <w:t>: ……………………</w:t>
            </w:r>
            <w:r w:rsidRPr="003B3B66">
              <w:rPr>
                <w:rFonts w:ascii="SVN-Gilroy" w:eastAsia="SVN-Gilroy" w:hAnsi="SVN-Gilroy" w:cs="SVN-Gilroy"/>
              </w:rPr>
              <w:t>……………</w:t>
            </w:r>
            <w:r>
              <w:rPr>
                <w:rFonts w:ascii="SVN-Gilroy" w:eastAsia="SVN-Gilroy" w:hAnsi="SVN-Gilroy" w:cs="SVN-Gilroy"/>
              </w:rPr>
              <w:t>.</w:t>
            </w:r>
            <w:r w:rsidRPr="003B3B66">
              <w:rPr>
                <w:rFonts w:ascii="SVN-Gilroy" w:eastAsia="SVN-Gilroy" w:hAnsi="SVN-Gilroy" w:cs="SVN-Gilroy"/>
              </w:rPr>
              <w:t>………..……………</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Mã số (N) </w:t>
            </w:r>
            <w:r w:rsidRPr="003B3B66">
              <w:rPr>
                <w:rFonts w:ascii="SVN-Gilroy" w:eastAsia="SVN-Gilroy" w:hAnsi="SVN-Gilroy" w:cs="SVN-Gilroy"/>
                <w:i/>
              </w:rPr>
              <w:t>(Code Number (N))</w:t>
            </w:r>
            <w:r>
              <w:rPr>
                <w:rFonts w:ascii="SVN-Gilroy" w:eastAsia="SVN-Gilroy" w:hAnsi="SVN-Gilroy" w:cs="SVN-Gilroy"/>
              </w:rPr>
              <w:t>: ………………</w:t>
            </w:r>
            <w:r w:rsidRPr="003B3B66">
              <w:rPr>
                <w:rFonts w:ascii="SVN-Gilroy" w:eastAsia="SVN-Gilroy" w:hAnsi="SVN-Gilroy" w:cs="SVN-Gilroy"/>
              </w:rPr>
              <w:t>……………………</w:t>
            </w:r>
          </w:p>
          <w:p w:rsidR="00D5156D" w:rsidRPr="003B3B66" w:rsidRDefault="003B3B66" w:rsidP="003B3B66">
            <w:pPr>
              <w:tabs>
                <w:tab w:val="left" w:pos="9900"/>
              </w:tabs>
              <w:spacing w:before="60"/>
              <w:rPr>
                <w:rFonts w:ascii="SVN-Gilroy" w:eastAsia="SVN-Gilroy" w:hAnsi="SVN-Gilroy" w:cs="SVN-Gilroy"/>
                <w:b/>
              </w:rPr>
            </w:pPr>
            <w:r w:rsidRPr="003B3B66">
              <w:rPr>
                <w:rFonts w:ascii="SVN-Gilroy" w:eastAsia="SVN-Gilroy" w:hAnsi="SVN-Gilroy" w:cs="SVN-Gilroy"/>
              </w:rPr>
              <w:t xml:space="preserve">Chức vụ </w:t>
            </w:r>
            <w:r w:rsidRPr="003B3B66">
              <w:rPr>
                <w:rFonts w:ascii="SVN-Gilroy" w:eastAsia="SVN-Gilroy" w:hAnsi="SVN-Gilroy" w:cs="SVN-Gilroy"/>
                <w:i/>
              </w:rPr>
              <w:t>(Position)</w:t>
            </w:r>
            <w:r>
              <w:rPr>
                <w:rFonts w:ascii="SVN-Gilroy" w:eastAsia="SVN-Gilroy" w:hAnsi="SVN-Gilroy" w:cs="SVN-Gilroy"/>
              </w:rPr>
              <w:t>: ………………………………………………</w:t>
            </w:r>
            <w:r w:rsidRPr="003B3B66">
              <w:rPr>
                <w:rFonts w:ascii="SVN-Gilroy" w:eastAsia="SVN-Gilroy" w:hAnsi="SVN-Gilroy" w:cs="SVN-Gilroy"/>
              </w:rPr>
              <w:t>..………</w:t>
            </w:r>
          </w:p>
        </w:tc>
        <w:tc>
          <w:tcPr>
            <w:tcW w:w="5528"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EB5D82" w:rsidRPr="003B3B66" w:rsidRDefault="00EB5D82" w:rsidP="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Đăng ký mới/ </w:t>
            </w:r>
            <w:r w:rsidRPr="003B3B66">
              <w:rPr>
                <w:rFonts w:ascii="SVN-Gilroy" w:eastAsia="SVN-Gilroy" w:hAnsi="SVN-Gilroy" w:cs="SVN-Gilroy"/>
                <w:b/>
                <w:i/>
              </w:rPr>
              <w:t xml:space="preserve">New registration    </w:t>
            </w:r>
            <w:r w:rsidRPr="003B3B66">
              <w:rPr>
                <w:rFonts w:ascii="SVN-Gilroy" w:eastAsia="SVN-Gilroy" w:hAnsi="SVN-Gilroy" w:cs="SVN-Gilroy"/>
                <w:b/>
              </w:rPr>
              <w:t xml:space="preserve">   </w:t>
            </w:r>
          </w:p>
          <w:p w:rsidR="00EB5D82" w:rsidRDefault="00EB5D82" w:rsidP="00EB5D82">
            <w:pPr>
              <w:spacing w:before="120" w:after="120" w:line="276" w:lineRule="auto"/>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Thay đổi/ </w:t>
            </w:r>
            <w:r w:rsidRPr="003B3B66">
              <w:rPr>
                <w:rFonts w:ascii="SVN-Gilroy" w:eastAsia="SVN-Gilroy" w:hAnsi="SVN-Gilroy" w:cs="SVN-Gilroy"/>
                <w:b/>
                <w:i/>
              </w:rPr>
              <w:t xml:space="preserve">Change  </w:t>
            </w:r>
            <w:r w:rsidRPr="003B3B66">
              <w:rPr>
                <w:rFonts w:ascii="SVN-Gilroy" w:eastAsia="SVN-Gilroy" w:hAnsi="SVN-Gilroy" w:cs="SVN-Gilroy"/>
                <w:b/>
              </w:rPr>
              <w:t xml:space="preserve">  </w:t>
            </w:r>
          </w:p>
          <w:p w:rsidR="00EB5D82" w:rsidRPr="003B3B66" w:rsidRDefault="00EB5D82" w:rsidP="00EB5D82">
            <w:pPr>
              <w:spacing w:before="120" w:after="120" w:line="276" w:lineRule="auto"/>
              <w:rPr>
                <w:rFonts w:ascii="SVN-Gilroy" w:eastAsia="SVN-Gilroy" w:hAnsi="SVN-Gilroy" w:cs="SVN-Gilroy"/>
                <w:b/>
                <w:i/>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Hủy bỏ/ </w:t>
            </w:r>
            <w:r w:rsidRPr="003B3B66">
              <w:rPr>
                <w:rFonts w:ascii="SVN-Gilroy" w:eastAsia="SVN-Gilroy" w:hAnsi="SVN-Gilroy" w:cs="SVN-Gilroy"/>
                <w:b/>
                <w:i/>
              </w:rPr>
              <w:t>Cancellation</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Ông/Bà </w:t>
            </w:r>
            <w:r w:rsidRPr="003B3B66">
              <w:rPr>
                <w:rFonts w:ascii="SVN-Gilroy" w:eastAsia="SVN-Gilroy" w:hAnsi="SVN-Gilroy" w:cs="SVN-Gilroy"/>
                <w:i/>
              </w:rPr>
              <w:t>(Mr./Ms.)</w:t>
            </w:r>
            <w:r>
              <w:rPr>
                <w:rFonts w:ascii="SVN-Gilroy" w:eastAsia="SVN-Gilroy" w:hAnsi="SVN-Gilroy" w:cs="SVN-Gilroy"/>
              </w:rPr>
              <w:t>: ……………………</w:t>
            </w:r>
            <w:r w:rsidRPr="003B3B66">
              <w:rPr>
                <w:rFonts w:ascii="SVN-Gilroy" w:eastAsia="SVN-Gilroy" w:hAnsi="SVN-Gilroy" w:cs="SVN-Gilroy"/>
              </w:rPr>
              <w:t>……………</w:t>
            </w:r>
            <w:r>
              <w:rPr>
                <w:rFonts w:ascii="SVN-Gilroy" w:eastAsia="SVN-Gilroy" w:hAnsi="SVN-Gilroy" w:cs="SVN-Gilroy"/>
              </w:rPr>
              <w:t>.</w:t>
            </w:r>
            <w:r w:rsidRPr="003B3B66">
              <w:rPr>
                <w:rFonts w:ascii="SVN-Gilroy" w:eastAsia="SVN-Gilroy" w:hAnsi="SVN-Gilroy" w:cs="SVN-Gilroy"/>
              </w:rPr>
              <w:t>………..……………</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Mã số (N) </w:t>
            </w:r>
            <w:r w:rsidRPr="003B3B66">
              <w:rPr>
                <w:rFonts w:ascii="SVN-Gilroy" w:eastAsia="SVN-Gilroy" w:hAnsi="SVN-Gilroy" w:cs="SVN-Gilroy"/>
                <w:i/>
              </w:rPr>
              <w:t>(Code Number (N))</w:t>
            </w:r>
            <w:r>
              <w:rPr>
                <w:rFonts w:ascii="SVN-Gilroy" w:eastAsia="SVN-Gilroy" w:hAnsi="SVN-Gilroy" w:cs="SVN-Gilroy"/>
              </w:rPr>
              <w:t>: ………………</w:t>
            </w:r>
            <w:r w:rsidRPr="003B3B66">
              <w:rPr>
                <w:rFonts w:ascii="SVN-Gilroy" w:eastAsia="SVN-Gilroy" w:hAnsi="SVN-Gilroy" w:cs="SVN-Gilroy"/>
              </w:rPr>
              <w:t>……………………</w:t>
            </w:r>
          </w:p>
          <w:p w:rsidR="00D5156D" w:rsidRPr="003B3B66" w:rsidRDefault="003B3B66" w:rsidP="003B3B66">
            <w:pPr>
              <w:tabs>
                <w:tab w:val="left" w:pos="9900"/>
              </w:tabs>
              <w:spacing w:before="60"/>
              <w:rPr>
                <w:rFonts w:ascii="SVN-Gilroy" w:eastAsia="SVN-Gilroy" w:hAnsi="SVN-Gilroy" w:cs="SVN-Gilroy"/>
                <w:b/>
              </w:rPr>
            </w:pPr>
            <w:r w:rsidRPr="003B3B66">
              <w:rPr>
                <w:rFonts w:ascii="SVN-Gilroy" w:eastAsia="SVN-Gilroy" w:hAnsi="SVN-Gilroy" w:cs="SVN-Gilroy"/>
              </w:rPr>
              <w:t xml:space="preserve">Chức vụ </w:t>
            </w:r>
            <w:r w:rsidRPr="003B3B66">
              <w:rPr>
                <w:rFonts w:ascii="SVN-Gilroy" w:eastAsia="SVN-Gilroy" w:hAnsi="SVN-Gilroy" w:cs="SVN-Gilroy"/>
                <w:i/>
              </w:rPr>
              <w:t>(Position)</w:t>
            </w:r>
            <w:r>
              <w:rPr>
                <w:rFonts w:ascii="SVN-Gilroy" w:eastAsia="SVN-Gilroy" w:hAnsi="SVN-Gilroy" w:cs="SVN-Gilroy"/>
              </w:rPr>
              <w:t>: ………………………………………………</w:t>
            </w:r>
            <w:r w:rsidRPr="003B3B66">
              <w:rPr>
                <w:rFonts w:ascii="SVN-Gilroy" w:eastAsia="SVN-Gilroy" w:hAnsi="SVN-Gilroy" w:cs="SVN-Gilroy"/>
              </w:rPr>
              <w:t>..………</w:t>
            </w:r>
          </w:p>
        </w:tc>
      </w:tr>
      <w:tr w:rsidR="00D5156D" w:rsidRPr="003B3B66" w:rsidTr="00E400BF">
        <w:trPr>
          <w:trHeight w:val="445"/>
        </w:trPr>
        <w:tc>
          <w:tcPr>
            <w:tcW w:w="552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EB5D82" w:rsidRPr="003B3B66" w:rsidRDefault="00EB5D82" w:rsidP="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Đăng ký mới/ </w:t>
            </w:r>
            <w:r w:rsidRPr="003B3B66">
              <w:rPr>
                <w:rFonts w:ascii="SVN-Gilroy" w:eastAsia="SVN-Gilroy" w:hAnsi="SVN-Gilroy" w:cs="SVN-Gilroy"/>
                <w:b/>
                <w:i/>
              </w:rPr>
              <w:t xml:space="preserve">New registration    </w:t>
            </w:r>
            <w:r w:rsidRPr="003B3B66">
              <w:rPr>
                <w:rFonts w:ascii="SVN-Gilroy" w:eastAsia="SVN-Gilroy" w:hAnsi="SVN-Gilroy" w:cs="SVN-Gilroy"/>
                <w:b/>
              </w:rPr>
              <w:t xml:space="preserve">   </w:t>
            </w:r>
          </w:p>
          <w:p w:rsidR="00EB5D82" w:rsidRDefault="00EB5D82" w:rsidP="00EB5D82">
            <w:pPr>
              <w:spacing w:before="120" w:after="120" w:line="276" w:lineRule="auto"/>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Thay đổi/ </w:t>
            </w:r>
            <w:r w:rsidRPr="003B3B66">
              <w:rPr>
                <w:rFonts w:ascii="SVN-Gilroy" w:eastAsia="SVN-Gilroy" w:hAnsi="SVN-Gilroy" w:cs="SVN-Gilroy"/>
                <w:b/>
                <w:i/>
              </w:rPr>
              <w:t xml:space="preserve">Change  </w:t>
            </w:r>
            <w:r w:rsidRPr="003B3B66">
              <w:rPr>
                <w:rFonts w:ascii="SVN-Gilroy" w:eastAsia="SVN-Gilroy" w:hAnsi="SVN-Gilroy" w:cs="SVN-Gilroy"/>
                <w:b/>
              </w:rPr>
              <w:t xml:space="preserve">  </w:t>
            </w:r>
          </w:p>
          <w:p w:rsidR="00EB5D82" w:rsidRPr="003B3B66" w:rsidRDefault="00EB5D82" w:rsidP="00EB5D82">
            <w:pPr>
              <w:spacing w:before="120" w:after="120" w:line="276" w:lineRule="auto"/>
              <w:rPr>
                <w:rFonts w:ascii="SVN-Gilroy" w:eastAsia="SVN-Gilroy" w:hAnsi="SVN-Gilroy" w:cs="SVN-Gilroy"/>
                <w:b/>
                <w:i/>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Hủy bỏ/ </w:t>
            </w:r>
            <w:r w:rsidRPr="003B3B66">
              <w:rPr>
                <w:rFonts w:ascii="SVN-Gilroy" w:eastAsia="SVN-Gilroy" w:hAnsi="SVN-Gilroy" w:cs="SVN-Gilroy"/>
                <w:b/>
                <w:i/>
              </w:rPr>
              <w:t>Cancellation</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Ông/Bà </w:t>
            </w:r>
            <w:r w:rsidRPr="003B3B66">
              <w:rPr>
                <w:rFonts w:ascii="SVN-Gilroy" w:eastAsia="SVN-Gilroy" w:hAnsi="SVN-Gilroy" w:cs="SVN-Gilroy"/>
                <w:i/>
              </w:rPr>
              <w:t>(Mr./Ms.)</w:t>
            </w:r>
            <w:r>
              <w:rPr>
                <w:rFonts w:ascii="SVN-Gilroy" w:eastAsia="SVN-Gilroy" w:hAnsi="SVN-Gilroy" w:cs="SVN-Gilroy"/>
              </w:rPr>
              <w:t>: ……………………</w:t>
            </w:r>
            <w:r w:rsidRPr="003B3B66">
              <w:rPr>
                <w:rFonts w:ascii="SVN-Gilroy" w:eastAsia="SVN-Gilroy" w:hAnsi="SVN-Gilroy" w:cs="SVN-Gilroy"/>
              </w:rPr>
              <w:t>……………</w:t>
            </w:r>
            <w:r>
              <w:rPr>
                <w:rFonts w:ascii="SVN-Gilroy" w:eastAsia="SVN-Gilroy" w:hAnsi="SVN-Gilroy" w:cs="SVN-Gilroy"/>
              </w:rPr>
              <w:t>.</w:t>
            </w:r>
            <w:r w:rsidRPr="003B3B66">
              <w:rPr>
                <w:rFonts w:ascii="SVN-Gilroy" w:eastAsia="SVN-Gilroy" w:hAnsi="SVN-Gilroy" w:cs="SVN-Gilroy"/>
              </w:rPr>
              <w:t>………..……………</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Mã số (N) </w:t>
            </w:r>
            <w:r w:rsidRPr="003B3B66">
              <w:rPr>
                <w:rFonts w:ascii="SVN-Gilroy" w:eastAsia="SVN-Gilroy" w:hAnsi="SVN-Gilroy" w:cs="SVN-Gilroy"/>
                <w:i/>
              </w:rPr>
              <w:t>(Code Number (N))</w:t>
            </w:r>
            <w:r>
              <w:rPr>
                <w:rFonts w:ascii="SVN-Gilroy" w:eastAsia="SVN-Gilroy" w:hAnsi="SVN-Gilroy" w:cs="SVN-Gilroy"/>
              </w:rPr>
              <w:t>: ………………</w:t>
            </w:r>
            <w:r w:rsidRPr="003B3B66">
              <w:rPr>
                <w:rFonts w:ascii="SVN-Gilroy" w:eastAsia="SVN-Gilroy" w:hAnsi="SVN-Gilroy" w:cs="SVN-Gilroy"/>
              </w:rPr>
              <w:t>……………………</w:t>
            </w:r>
          </w:p>
          <w:p w:rsidR="00D5156D" w:rsidRPr="003B3B66" w:rsidRDefault="003B3B66" w:rsidP="003B3B66">
            <w:pPr>
              <w:tabs>
                <w:tab w:val="left" w:pos="9900"/>
              </w:tabs>
              <w:spacing w:before="60"/>
              <w:rPr>
                <w:rFonts w:ascii="SVN-Gilroy" w:eastAsia="SVN-Gilroy" w:hAnsi="SVN-Gilroy" w:cs="SVN-Gilroy"/>
                <w:b/>
              </w:rPr>
            </w:pPr>
            <w:r w:rsidRPr="003B3B66">
              <w:rPr>
                <w:rFonts w:ascii="SVN-Gilroy" w:eastAsia="SVN-Gilroy" w:hAnsi="SVN-Gilroy" w:cs="SVN-Gilroy"/>
              </w:rPr>
              <w:t xml:space="preserve">Chức vụ </w:t>
            </w:r>
            <w:r w:rsidRPr="003B3B66">
              <w:rPr>
                <w:rFonts w:ascii="SVN-Gilroy" w:eastAsia="SVN-Gilroy" w:hAnsi="SVN-Gilroy" w:cs="SVN-Gilroy"/>
                <w:i/>
              </w:rPr>
              <w:t>(Position)</w:t>
            </w:r>
            <w:r>
              <w:rPr>
                <w:rFonts w:ascii="SVN-Gilroy" w:eastAsia="SVN-Gilroy" w:hAnsi="SVN-Gilroy" w:cs="SVN-Gilroy"/>
              </w:rPr>
              <w:t>: ………………………………………………</w:t>
            </w:r>
            <w:r w:rsidRPr="003B3B66">
              <w:rPr>
                <w:rFonts w:ascii="SVN-Gilroy" w:eastAsia="SVN-Gilroy" w:hAnsi="SVN-Gilroy" w:cs="SVN-Gilroy"/>
              </w:rPr>
              <w:t>..………</w:t>
            </w:r>
          </w:p>
        </w:tc>
        <w:tc>
          <w:tcPr>
            <w:tcW w:w="5528"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EB5D82" w:rsidRPr="003B3B66" w:rsidRDefault="00EB5D82" w:rsidP="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Đăng ký mới/ </w:t>
            </w:r>
            <w:r w:rsidRPr="003B3B66">
              <w:rPr>
                <w:rFonts w:ascii="SVN-Gilroy" w:eastAsia="SVN-Gilroy" w:hAnsi="SVN-Gilroy" w:cs="SVN-Gilroy"/>
                <w:b/>
                <w:i/>
              </w:rPr>
              <w:t xml:space="preserve">New registration    </w:t>
            </w:r>
            <w:r w:rsidRPr="003B3B66">
              <w:rPr>
                <w:rFonts w:ascii="SVN-Gilroy" w:eastAsia="SVN-Gilroy" w:hAnsi="SVN-Gilroy" w:cs="SVN-Gilroy"/>
                <w:b/>
              </w:rPr>
              <w:t xml:space="preserve">   </w:t>
            </w:r>
          </w:p>
          <w:p w:rsidR="00EB5D82" w:rsidRDefault="00EB5D82" w:rsidP="00EB5D82">
            <w:pPr>
              <w:spacing w:before="120" w:after="120" w:line="276" w:lineRule="auto"/>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Thay đổi/ </w:t>
            </w:r>
            <w:r w:rsidRPr="003B3B66">
              <w:rPr>
                <w:rFonts w:ascii="SVN-Gilroy" w:eastAsia="SVN-Gilroy" w:hAnsi="SVN-Gilroy" w:cs="SVN-Gilroy"/>
                <w:b/>
                <w:i/>
              </w:rPr>
              <w:t xml:space="preserve">Change  </w:t>
            </w:r>
            <w:r w:rsidRPr="003B3B66">
              <w:rPr>
                <w:rFonts w:ascii="SVN-Gilroy" w:eastAsia="SVN-Gilroy" w:hAnsi="SVN-Gilroy" w:cs="SVN-Gilroy"/>
                <w:b/>
              </w:rPr>
              <w:t xml:space="preserve">  </w:t>
            </w:r>
          </w:p>
          <w:p w:rsidR="00EB5D82" w:rsidRPr="003B3B66" w:rsidRDefault="00EB5D82" w:rsidP="00EB5D82">
            <w:pPr>
              <w:spacing w:before="120" w:after="120" w:line="276" w:lineRule="auto"/>
              <w:rPr>
                <w:rFonts w:ascii="SVN-Gilroy" w:eastAsia="SVN-Gilroy" w:hAnsi="SVN-Gilroy" w:cs="SVN-Gilroy"/>
                <w:b/>
                <w:i/>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Hủy bỏ/ </w:t>
            </w:r>
            <w:r w:rsidRPr="003B3B66">
              <w:rPr>
                <w:rFonts w:ascii="SVN-Gilroy" w:eastAsia="SVN-Gilroy" w:hAnsi="SVN-Gilroy" w:cs="SVN-Gilroy"/>
                <w:b/>
                <w:i/>
              </w:rPr>
              <w:t>Cancellation</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Ông/Bà </w:t>
            </w:r>
            <w:r w:rsidRPr="003B3B66">
              <w:rPr>
                <w:rFonts w:ascii="SVN-Gilroy" w:eastAsia="SVN-Gilroy" w:hAnsi="SVN-Gilroy" w:cs="SVN-Gilroy"/>
                <w:i/>
              </w:rPr>
              <w:t>(Mr./Ms.)</w:t>
            </w:r>
            <w:r>
              <w:rPr>
                <w:rFonts w:ascii="SVN-Gilroy" w:eastAsia="SVN-Gilroy" w:hAnsi="SVN-Gilroy" w:cs="SVN-Gilroy"/>
              </w:rPr>
              <w:t>: ……………………</w:t>
            </w:r>
            <w:r w:rsidRPr="003B3B66">
              <w:rPr>
                <w:rFonts w:ascii="SVN-Gilroy" w:eastAsia="SVN-Gilroy" w:hAnsi="SVN-Gilroy" w:cs="SVN-Gilroy"/>
              </w:rPr>
              <w:t>……………</w:t>
            </w:r>
            <w:r>
              <w:rPr>
                <w:rFonts w:ascii="SVN-Gilroy" w:eastAsia="SVN-Gilroy" w:hAnsi="SVN-Gilroy" w:cs="SVN-Gilroy"/>
              </w:rPr>
              <w:t>.</w:t>
            </w:r>
            <w:r w:rsidRPr="003B3B66">
              <w:rPr>
                <w:rFonts w:ascii="SVN-Gilroy" w:eastAsia="SVN-Gilroy" w:hAnsi="SVN-Gilroy" w:cs="SVN-Gilroy"/>
              </w:rPr>
              <w:t>………..……………</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Mã số (N) </w:t>
            </w:r>
            <w:r w:rsidRPr="003B3B66">
              <w:rPr>
                <w:rFonts w:ascii="SVN-Gilroy" w:eastAsia="SVN-Gilroy" w:hAnsi="SVN-Gilroy" w:cs="SVN-Gilroy"/>
                <w:i/>
              </w:rPr>
              <w:t>(Code Number (N))</w:t>
            </w:r>
            <w:r>
              <w:rPr>
                <w:rFonts w:ascii="SVN-Gilroy" w:eastAsia="SVN-Gilroy" w:hAnsi="SVN-Gilroy" w:cs="SVN-Gilroy"/>
              </w:rPr>
              <w:t>: ………………</w:t>
            </w:r>
            <w:r w:rsidRPr="003B3B66">
              <w:rPr>
                <w:rFonts w:ascii="SVN-Gilroy" w:eastAsia="SVN-Gilroy" w:hAnsi="SVN-Gilroy" w:cs="SVN-Gilroy"/>
              </w:rPr>
              <w:t>……………………</w:t>
            </w:r>
          </w:p>
          <w:p w:rsidR="00D5156D" w:rsidRPr="003B3B66" w:rsidRDefault="003B3B66" w:rsidP="003B3B66">
            <w:pPr>
              <w:tabs>
                <w:tab w:val="left" w:pos="9900"/>
              </w:tabs>
              <w:spacing w:before="60"/>
              <w:rPr>
                <w:rFonts w:ascii="SVN-Gilroy" w:eastAsia="SVN-Gilroy" w:hAnsi="SVN-Gilroy" w:cs="SVN-Gilroy"/>
                <w:b/>
              </w:rPr>
            </w:pPr>
            <w:r w:rsidRPr="003B3B66">
              <w:rPr>
                <w:rFonts w:ascii="SVN-Gilroy" w:eastAsia="SVN-Gilroy" w:hAnsi="SVN-Gilroy" w:cs="SVN-Gilroy"/>
              </w:rPr>
              <w:t xml:space="preserve">Chức vụ </w:t>
            </w:r>
            <w:r w:rsidRPr="003B3B66">
              <w:rPr>
                <w:rFonts w:ascii="SVN-Gilroy" w:eastAsia="SVN-Gilroy" w:hAnsi="SVN-Gilroy" w:cs="SVN-Gilroy"/>
                <w:i/>
              </w:rPr>
              <w:t>(Position)</w:t>
            </w:r>
            <w:r>
              <w:rPr>
                <w:rFonts w:ascii="SVN-Gilroy" w:eastAsia="SVN-Gilroy" w:hAnsi="SVN-Gilroy" w:cs="SVN-Gilroy"/>
              </w:rPr>
              <w:t>: ………………………………………………</w:t>
            </w:r>
            <w:r w:rsidRPr="003B3B66">
              <w:rPr>
                <w:rFonts w:ascii="SVN-Gilroy" w:eastAsia="SVN-Gilroy" w:hAnsi="SVN-Gilroy" w:cs="SVN-Gilroy"/>
              </w:rPr>
              <w:t>..………</w:t>
            </w:r>
          </w:p>
        </w:tc>
      </w:tr>
      <w:tr w:rsidR="00D5156D" w:rsidRPr="003B3B66" w:rsidTr="00E400BF">
        <w:trPr>
          <w:trHeight w:val="445"/>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D9D9D9"/>
            <w:vAlign w:val="center"/>
          </w:tcPr>
          <w:p w:rsidR="00D5156D" w:rsidRPr="003B3B66" w:rsidRDefault="00545071">
            <w:pPr>
              <w:tabs>
                <w:tab w:val="left" w:pos="9900"/>
              </w:tabs>
              <w:spacing w:before="60"/>
              <w:rPr>
                <w:rFonts w:ascii="SVN-Gilroy" w:eastAsia="SVN-Gilroy" w:hAnsi="SVN-Gilroy" w:cs="SVN-Gilroy"/>
                <w:b/>
              </w:rPr>
            </w:pPr>
            <w:r w:rsidRPr="003B3B66">
              <w:rPr>
                <w:rFonts w:ascii="SVN-Gilroy" w:eastAsia="SVN-Gilroy" w:hAnsi="SVN-Gilroy" w:cs="SVN-Gilroy"/>
                <w:b/>
              </w:rPr>
              <w:t xml:space="preserve">4. Ký hiệu mật/ </w:t>
            </w:r>
            <w:r w:rsidRPr="003B3B66">
              <w:rPr>
                <w:rFonts w:ascii="SVN-Gilroy" w:eastAsia="SVN-Gilroy" w:hAnsi="SVN-Gilroy" w:cs="SVN-Gilroy"/>
                <w:b/>
                <w:i/>
              </w:rPr>
              <w:t>Coded Characters</w:t>
            </w:r>
          </w:p>
          <w:p w:rsidR="00D5156D" w:rsidRPr="003B3B66" w:rsidRDefault="00545071">
            <w:pPr>
              <w:tabs>
                <w:tab w:val="left" w:pos="9900"/>
              </w:tabs>
              <w:spacing w:before="60"/>
              <w:rPr>
                <w:rFonts w:ascii="SVN-Gilroy" w:eastAsia="SVN-Gilroy" w:hAnsi="SVN-Gilroy" w:cs="SVN-Gilroy"/>
                <w:i/>
              </w:rPr>
            </w:pPr>
            <w:r w:rsidRPr="003B3B66">
              <w:rPr>
                <w:rFonts w:ascii="SVN-Gilroy" w:eastAsia="SVN-Gilroy" w:hAnsi="SVN-Gilroy" w:cs="SVN-Gilroy"/>
                <w:i/>
              </w:rPr>
              <w:t>i) Áp dụng đối với đăng ký mới và không thay đổi trong suốt thời hạn Hợp đồng; (ii) không áp dụng với Khách hàng định chế tài chính và định chế tài chính phi ngân hàng/ i) Applicable to new registration and remains unchanged during the term of the Contract; (ii) not applicable to customers who are financial institutions and non-bank financial institutions).</w:t>
            </w:r>
          </w:p>
        </w:tc>
      </w:tr>
      <w:tr w:rsidR="00D5156D" w:rsidRPr="003B3B66" w:rsidTr="00E400BF">
        <w:trPr>
          <w:trHeight w:val="445"/>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tabs>
                <w:tab w:val="left" w:pos="9900"/>
              </w:tabs>
              <w:spacing w:before="60"/>
              <w:rPr>
                <w:rFonts w:ascii="SVN-Gilroy" w:eastAsia="SVN-Gilroy" w:hAnsi="SVN-Gilroy" w:cs="SVN-Gilroy"/>
              </w:rPr>
            </w:pPr>
            <w:r w:rsidRPr="003B3B66">
              <w:rPr>
                <w:rFonts w:ascii="SVN-Gilroy" w:eastAsia="SVN-Gilroy" w:hAnsi="SVN-Gilroy" w:cs="SVN-Gilroy"/>
              </w:rPr>
              <w:t xml:space="preserve">Ký hiệu mật được xác định là: DDMMYY-TT/CIF-N, trong đó </w:t>
            </w:r>
            <w:r w:rsidRPr="003B3B66">
              <w:rPr>
                <w:rFonts w:ascii="SVN-Gilroy" w:eastAsia="SVN-Gilroy" w:hAnsi="SVN-Gilroy" w:cs="SVN-Gilroy"/>
                <w:i/>
              </w:rPr>
              <w:t>(The identifying characters are coded in the following format: DDMMYY-No./CIF-N, in which)</w:t>
            </w:r>
            <w:r w:rsidRPr="003B3B66">
              <w:rPr>
                <w:rFonts w:ascii="SVN-Gilroy" w:eastAsia="SVN-Gilroy" w:hAnsi="SVN-Gilroy" w:cs="SVN-Gilroy"/>
              </w:rPr>
              <w:t>:</w:t>
            </w:r>
          </w:p>
          <w:p w:rsidR="00D5156D" w:rsidRPr="003B3B66" w:rsidRDefault="00545071">
            <w:pPr>
              <w:tabs>
                <w:tab w:val="left" w:pos="9900"/>
              </w:tabs>
              <w:spacing w:before="60"/>
              <w:rPr>
                <w:rFonts w:ascii="SVN-Gilroy" w:eastAsia="SVN-Gilroy" w:hAnsi="SVN-Gilroy" w:cs="SVN-Gilroy"/>
              </w:rPr>
            </w:pPr>
            <w:r w:rsidRPr="003B3B66">
              <w:rPr>
                <w:rFonts w:ascii="SVN-Gilroy" w:eastAsia="SVN-Gilroy" w:hAnsi="SVN-Gilroy" w:cs="SVN-Gilroy"/>
              </w:rPr>
              <w:t xml:space="preserve">- DDMMYY: là ngày, tháng, năm thực hiện Giao dịch qua fax của hồ sơ, chứng từ </w:t>
            </w:r>
            <w:r w:rsidRPr="003B3B66">
              <w:rPr>
                <w:rFonts w:ascii="SVN-Gilroy" w:eastAsia="SVN-Gilroy" w:hAnsi="SVN-Gilroy" w:cs="SVN-Gilroy"/>
                <w:i/>
              </w:rPr>
              <w:t>(DDMMYY: date, month, year when the fax-based transaction is made specified in the documents)</w:t>
            </w:r>
            <w:r w:rsidRPr="003B3B66">
              <w:rPr>
                <w:rFonts w:ascii="SVN-Gilroy" w:eastAsia="SVN-Gilroy" w:hAnsi="SVN-Gilroy" w:cs="SVN-Gilroy"/>
              </w:rPr>
              <w:t>;</w:t>
            </w:r>
          </w:p>
          <w:p w:rsidR="00D5156D" w:rsidRPr="003B3B66" w:rsidRDefault="00545071">
            <w:pPr>
              <w:tabs>
                <w:tab w:val="left" w:pos="9900"/>
              </w:tabs>
              <w:spacing w:before="60"/>
              <w:rPr>
                <w:rFonts w:ascii="SVN-Gilroy" w:eastAsia="SVN-Gilroy" w:hAnsi="SVN-Gilroy" w:cs="SVN-Gilroy"/>
              </w:rPr>
            </w:pPr>
            <w:r w:rsidRPr="003B3B66">
              <w:rPr>
                <w:rFonts w:ascii="SVN-Gilroy" w:eastAsia="SVN-Gilroy" w:hAnsi="SVN-Gilroy" w:cs="SVN-Gilroy"/>
              </w:rPr>
              <w:t xml:space="preserve">- TT: là thứ tự của giao dịch thực hiện qua fax phát sinh trong ngày của Khách hàng </w:t>
            </w:r>
            <w:r w:rsidRPr="003B3B66">
              <w:rPr>
                <w:rFonts w:ascii="SVN-Gilroy" w:eastAsia="SVN-Gilroy" w:hAnsi="SVN-Gilroy" w:cs="SVN-Gilroy"/>
                <w:i/>
              </w:rPr>
              <w:t>(No.: Numerical order of the Customer’s fax-based transaction made within the day)</w:t>
            </w:r>
            <w:r w:rsidRPr="003B3B66">
              <w:rPr>
                <w:rFonts w:ascii="SVN-Gilroy" w:eastAsia="SVN-Gilroy" w:hAnsi="SVN-Gilroy" w:cs="SVN-Gilroy"/>
              </w:rPr>
              <w:t>;</w:t>
            </w:r>
          </w:p>
          <w:p w:rsidR="00D5156D" w:rsidRPr="003B3B66" w:rsidRDefault="00545071">
            <w:pPr>
              <w:tabs>
                <w:tab w:val="left" w:pos="9900"/>
              </w:tabs>
              <w:spacing w:before="60"/>
              <w:rPr>
                <w:rFonts w:ascii="SVN-Gilroy" w:eastAsia="SVN-Gilroy" w:hAnsi="SVN-Gilroy" w:cs="SVN-Gilroy"/>
              </w:rPr>
            </w:pPr>
            <w:r w:rsidRPr="003B3B66">
              <w:rPr>
                <w:rFonts w:ascii="SVN-Gilroy" w:eastAsia="SVN-Gilroy" w:hAnsi="SVN-Gilroy" w:cs="SVN-Gilroy"/>
              </w:rPr>
              <w:t xml:space="preserve">- CIF: ………………………………………; </w:t>
            </w:r>
          </w:p>
          <w:p w:rsidR="00D5156D" w:rsidRPr="003B3B66" w:rsidRDefault="00545071">
            <w:pPr>
              <w:tabs>
                <w:tab w:val="left" w:pos="9900"/>
              </w:tabs>
              <w:spacing w:before="60"/>
              <w:rPr>
                <w:rFonts w:ascii="SVN-Gilroy" w:eastAsia="SVN-Gilroy" w:hAnsi="SVN-Gilroy" w:cs="SVN-Gilroy"/>
                <w:b/>
              </w:rPr>
            </w:pPr>
            <w:r w:rsidRPr="003B3B66">
              <w:rPr>
                <w:rFonts w:ascii="SVN-Gilroy" w:eastAsia="SVN-Gilroy" w:hAnsi="SVN-Gilroy" w:cs="SVN-Gilroy"/>
              </w:rPr>
              <w:t xml:space="preserve">- N: là Mã số Đại diện có thẩm quyền ký của Khách hàng như đăng ký tại Mục 3; nếu có chữ ký của nhiều Đại diện có thẩm quyền ký thì sẽ ghi tất cả Mã số của các Đại diện có thẩm quyền này </w:t>
            </w:r>
            <w:r w:rsidRPr="003B3B66">
              <w:rPr>
                <w:rFonts w:ascii="SVN-Gilroy" w:eastAsia="SVN-Gilroy" w:hAnsi="SVN-Gilroy" w:cs="SVN-Gilroy"/>
                <w:i/>
              </w:rPr>
              <w:t>(N: the Code Number of the Customer’s Authorized Representative for Signature as registered in Section 3; in cases of multiple signatures of Authorized Representatives, all of their Code Numbers shall be specified)</w:t>
            </w:r>
            <w:r w:rsidRPr="003B3B66">
              <w:rPr>
                <w:rFonts w:ascii="SVN-Gilroy" w:eastAsia="SVN-Gilroy" w:hAnsi="SVN-Gilroy" w:cs="SVN-Gilroy"/>
              </w:rPr>
              <w:t>.</w:t>
            </w:r>
          </w:p>
        </w:tc>
      </w:tr>
      <w:tr w:rsidR="00D5156D" w:rsidRPr="003B3B66" w:rsidTr="00E400BF">
        <w:trPr>
          <w:trHeight w:val="445"/>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D9D9D9"/>
            <w:vAlign w:val="center"/>
          </w:tcPr>
          <w:p w:rsidR="00D5156D" w:rsidRPr="003B3B66" w:rsidRDefault="00545071">
            <w:pPr>
              <w:tabs>
                <w:tab w:val="left" w:pos="9900"/>
              </w:tabs>
              <w:spacing w:before="60"/>
              <w:rPr>
                <w:rFonts w:ascii="SVN-Gilroy" w:eastAsia="SVN-Gilroy" w:hAnsi="SVN-Gilroy" w:cs="SVN-Gilroy"/>
                <w:b/>
              </w:rPr>
            </w:pPr>
            <w:r w:rsidRPr="003B3B66">
              <w:rPr>
                <w:rFonts w:ascii="SVN-Gilroy" w:eastAsia="SVN-Gilroy" w:hAnsi="SVN-Gilroy" w:cs="SVN-Gilroy"/>
                <w:b/>
              </w:rPr>
              <w:lastRenderedPageBreak/>
              <w:t xml:space="preserve">5. Loại giao dịch và Hạn mức giao dịch/ </w:t>
            </w:r>
            <w:r w:rsidRPr="003B3B66">
              <w:rPr>
                <w:rFonts w:ascii="SVN-Gilroy" w:eastAsia="SVN-Gilroy" w:hAnsi="SVN-Gilroy" w:cs="SVN-Gilroy"/>
                <w:b/>
                <w:i/>
              </w:rPr>
              <w:t>Type of transaction and Transaction limit</w:t>
            </w:r>
            <w:r w:rsidRPr="003B3B66">
              <w:rPr>
                <w:rFonts w:ascii="SVN-Gilroy" w:eastAsia="SVN-Gilroy" w:hAnsi="SVN-Gilroy" w:cs="SVN-Gilroy"/>
                <w:b/>
              </w:rPr>
              <w:t>*</w:t>
            </w:r>
          </w:p>
        </w:tc>
      </w:tr>
      <w:tr w:rsidR="00D5156D" w:rsidRPr="003B3B66" w:rsidTr="003B3B66">
        <w:trPr>
          <w:trHeight w:val="1237"/>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rsidP="003B3B66">
            <w:pPr>
              <w:spacing w:before="120" w:after="120"/>
              <w:jc w:val="center"/>
              <w:rPr>
                <w:rFonts w:ascii="SVN-Gilroy" w:eastAsia="SVN-Gilroy" w:hAnsi="SVN-Gilroy" w:cs="SVN-Gilroy"/>
                <w:b/>
              </w:rPr>
            </w:pPr>
            <w:r w:rsidRPr="003B3B66">
              <w:rPr>
                <w:rFonts w:ascii="SVN-Gilroy" w:eastAsia="SVN-Gilroy" w:hAnsi="SVN-Gilroy" w:cs="SVN-Gilroy"/>
                <w:b/>
              </w:rPr>
              <w:t xml:space="preserve">Loại giao dịch/ </w:t>
            </w:r>
            <w:r w:rsidRPr="003B3B66">
              <w:rPr>
                <w:rFonts w:ascii="SVN-Gilroy" w:eastAsia="SVN-Gilroy" w:hAnsi="SVN-Gilroy" w:cs="SVN-Gilroy"/>
                <w:b/>
                <w:i/>
              </w:rPr>
              <w:t>Type of transaction</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rsidP="003B3B66">
            <w:pPr>
              <w:spacing w:before="120" w:after="120"/>
              <w:jc w:val="center"/>
              <w:rPr>
                <w:rFonts w:ascii="SVN-Gilroy" w:eastAsia="SVN-Gilroy" w:hAnsi="SVN-Gilroy" w:cs="SVN-Gilroy"/>
                <w:b/>
              </w:rPr>
            </w:pPr>
            <w:r w:rsidRPr="003B3B66">
              <w:rPr>
                <w:rFonts w:ascii="SVN-Gilroy" w:eastAsia="SVN-Gilroy" w:hAnsi="SVN-Gilroy" w:cs="SVN-Gilroy"/>
                <w:b/>
              </w:rPr>
              <w:t xml:space="preserve">Hạn mức giao dịch qua fax trong ngày (VND)/ </w:t>
            </w:r>
            <w:r w:rsidRPr="003B3B66">
              <w:rPr>
                <w:rFonts w:ascii="SVN-Gilroy" w:eastAsia="SVN-Gilroy" w:hAnsi="SVN-Gilroy" w:cs="SVN-Gilroy"/>
                <w:b/>
                <w:i/>
              </w:rPr>
              <w:t>Daily limit of fax-based transaction (VND)</w:t>
            </w: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rsidP="003B3B66">
            <w:pPr>
              <w:spacing w:before="120" w:after="120"/>
              <w:jc w:val="center"/>
              <w:rPr>
                <w:rFonts w:ascii="SVN-Gilroy" w:eastAsia="SVN-Gilroy" w:hAnsi="SVN-Gilroy" w:cs="SVN-Gilroy"/>
                <w:b/>
              </w:rPr>
            </w:pPr>
            <w:r w:rsidRPr="003B3B66">
              <w:rPr>
                <w:rFonts w:ascii="SVN-Gilroy" w:eastAsia="SVN-Gilroy" w:hAnsi="SVN-Gilroy" w:cs="SVN-Gilroy"/>
                <w:b/>
              </w:rPr>
              <w:t xml:space="preserve">Đăng ký mới/ </w:t>
            </w:r>
            <w:r w:rsidRPr="003B3B66">
              <w:rPr>
                <w:rFonts w:ascii="SVN-Gilroy" w:eastAsia="SVN-Gilroy" w:hAnsi="SVN-Gilroy" w:cs="SVN-Gilroy"/>
                <w:b/>
                <w:i/>
              </w:rPr>
              <w:t>New registration</w:t>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rsidP="003B3B66">
            <w:pPr>
              <w:spacing w:before="120" w:after="120"/>
              <w:jc w:val="center"/>
              <w:rPr>
                <w:rFonts w:ascii="SVN-Gilroy" w:eastAsia="SVN-Gilroy" w:hAnsi="SVN-Gilroy" w:cs="SVN-Gilroy"/>
                <w:b/>
              </w:rPr>
            </w:pPr>
            <w:r w:rsidRPr="003B3B66">
              <w:rPr>
                <w:rFonts w:ascii="SVN-Gilroy" w:eastAsia="SVN-Gilroy" w:hAnsi="SVN-Gilroy" w:cs="SVN-Gilroy"/>
                <w:b/>
              </w:rPr>
              <w:t xml:space="preserve">Thay đổi/ </w:t>
            </w:r>
            <w:r w:rsidRPr="003B3B66">
              <w:rPr>
                <w:rFonts w:ascii="SVN-Gilroy" w:eastAsia="SVN-Gilroy" w:hAnsi="SVN-Gilroy" w:cs="SVN-Gilroy"/>
                <w:b/>
                <w:i/>
              </w:rPr>
              <w:t>Change</w:t>
            </w:r>
            <w:r w:rsidRPr="003B3B66">
              <w:rPr>
                <w:rFonts w:ascii="SVN-Gilroy" w:eastAsia="SVN-Gilroy" w:hAnsi="SVN-Gilroy" w:cs="SVN-Gilroy"/>
                <w:b/>
              </w:rPr>
              <w:t xml:space="preserve"> </w:t>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rsidP="003B3B66">
            <w:pPr>
              <w:spacing w:before="120" w:after="120"/>
              <w:jc w:val="center"/>
              <w:rPr>
                <w:rFonts w:ascii="SVN-Gilroy" w:eastAsia="SVN-Gilroy" w:hAnsi="SVN-Gilroy" w:cs="SVN-Gilroy"/>
                <w:b/>
              </w:rPr>
            </w:pPr>
            <w:r w:rsidRPr="003B3B66">
              <w:rPr>
                <w:rFonts w:ascii="SVN-Gilroy" w:eastAsia="SVN-Gilroy" w:hAnsi="SVN-Gilroy" w:cs="SVN-Gilroy"/>
                <w:b/>
              </w:rPr>
              <w:t xml:space="preserve">Hủy bỏ/ </w:t>
            </w:r>
            <w:r w:rsidRPr="003B3B66">
              <w:rPr>
                <w:rFonts w:ascii="SVN-Gilroy" w:eastAsia="SVN-Gilroy" w:hAnsi="SVN-Gilroy" w:cs="SVN-Gilroy"/>
                <w:b/>
                <w:i/>
              </w:rPr>
              <w:t>Cancellation</w:t>
            </w:r>
          </w:p>
        </w:tc>
      </w:tr>
      <w:tr w:rsidR="00D5156D" w:rsidRPr="003B3B66" w:rsidTr="003B3B66">
        <w:trPr>
          <w:trHeight w:val="934"/>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tcPr>
          <w:p w:rsidR="00D5156D" w:rsidRPr="003B3B66" w:rsidRDefault="00545071" w:rsidP="003B3B66">
            <w:pPr>
              <w:spacing w:line="276" w:lineRule="auto"/>
              <w:jc w:val="both"/>
              <w:rPr>
                <w:rFonts w:ascii="SVN-Gilroy" w:eastAsia="SVN-Gilroy" w:hAnsi="SVN-Gilroy" w:cs="SVN-Gilroy"/>
                <w:b/>
              </w:rPr>
            </w:pPr>
            <w:r w:rsidRPr="003B3B66">
              <w:rPr>
                <w:rFonts w:ascii="SVN-Gilroy" w:eastAsia="SVN-Gilroy" w:hAnsi="SVN-Gilroy" w:cs="SVN-Gilroy"/>
                <w:b/>
              </w:rPr>
              <w:t xml:space="preserve">Giao dịch chuyển tiền trong nước/ </w:t>
            </w:r>
            <w:r w:rsidRPr="003B3B66">
              <w:rPr>
                <w:rFonts w:ascii="SVN-Gilroy" w:eastAsia="SVN-Gilroy" w:hAnsi="SVN-Gilroy" w:cs="SVN-Gilroy"/>
                <w:b/>
                <w:i/>
              </w:rPr>
              <w:t>Domestic money transfer</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r>
      <w:tr w:rsidR="00D5156D" w:rsidRPr="003B3B66" w:rsidTr="003B3B66">
        <w:trPr>
          <w:trHeight w:val="855"/>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tcPr>
          <w:p w:rsidR="00D5156D" w:rsidRPr="003B3B66" w:rsidRDefault="00545071" w:rsidP="003B3B66">
            <w:pPr>
              <w:spacing w:line="276" w:lineRule="auto"/>
              <w:jc w:val="both"/>
              <w:rPr>
                <w:rFonts w:ascii="SVN-Gilroy" w:eastAsia="SVN-Gilroy" w:hAnsi="SVN-Gilroy" w:cs="SVN-Gilroy"/>
                <w:b/>
              </w:rPr>
            </w:pPr>
            <w:r w:rsidRPr="003B3B66">
              <w:rPr>
                <w:rFonts w:ascii="SVN-Gilroy" w:eastAsia="SVN-Gilroy" w:hAnsi="SVN-Gilroy" w:cs="SVN-Gilroy"/>
                <w:b/>
              </w:rPr>
              <w:t xml:space="preserve">Giao dịch chuyển tiền quốc tế (quy đổi)/ </w:t>
            </w:r>
            <w:r w:rsidRPr="003B3B66">
              <w:rPr>
                <w:rFonts w:ascii="SVN-Gilroy" w:eastAsia="SVN-Gilroy" w:hAnsi="SVN-Gilroy" w:cs="SVN-Gilroy"/>
                <w:b/>
                <w:i/>
              </w:rPr>
              <w:t xml:space="preserve">International money transfer (converted) </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r>
      <w:tr w:rsidR="00D5156D" w:rsidRPr="003B3B66" w:rsidTr="003B3B66">
        <w:trPr>
          <w:trHeight w:val="1044"/>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tcPr>
          <w:p w:rsidR="00D5156D" w:rsidRPr="003B3B66" w:rsidRDefault="00545071" w:rsidP="003B3B66">
            <w:pPr>
              <w:spacing w:line="276" w:lineRule="auto"/>
              <w:jc w:val="both"/>
              <w:rPr>
                <w:rFonts w:ascii="SVN-Gilroy" w:eastAsia="SVN-Gilroy" w:hAnsi="SVN-Gilroy" w:cs="SVN-Gilroy"/>
                <w:b/>
              </w:rPr>
            </w:pPr>
            <w:r w:rsidRPr="003B3B66">
              <w:rPr>
                <w:rFonts w:ascii="SVN-Gilroy" w:eastAsia="SVN-Gilroy" w:hAnsi="SVN-Gilroy" w:cs="SVN-Gilroy"/>
                <w:b/>
              </w:rPr>
              <w:t xml:space="preserve">Giao dịch tiền gửi có kỳ hạn/ </w:t>
            </w:r>
            <w:r w:rsidRPr="003B3B66">
              <w:rPr>
                <w:rFonts w:ascii="SVN-Gilroy" w:eastAsia="SVN-Gilroy" w:hAnsi="SVN-Gilroy" w:cs="SVN-Gilroy"/>
                <w:b/>
                <w:i/>
              </w:rPr>
              <w:t xml:space="preserve">Term deposit transaction </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r>
      <w:tr w:rsidR="00D5156D" w:rsidRPr="003B3B66" w:rsidTr="003B3B66">
        <w:trPr>
          <w:trHeight w:val="695"/>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tcPr>
          <w:p w:rsidR="00D5156D" w:rsidRPr="003B3B66" w:rsidRDefault="00545071" w:rsidP="003B3B66">
            <w:pPr>
              <w:spacing w:line="276" w:lineRule="auto"/>
              <w:jc w:val="both"/>
              <w:rPr>
                <w:rFonts w:ascii="SVN-Gilroy" w:eastAsia="SVN-Gilroy" w:hAnsi="SVN-Gilroy" w:cs="SVN-Gilroy"/>
                <w:b/>
              </w:rPr>
            </w:pPr>
            <w:r w:rsidRPr="003B3B66">
              <w:rPr>
                <w:rFonts w:ascii="SVN-Gilroy" w:eastAsia="SVN-Gilroy" w:hAnsi="SVN-Gilroy" w:cs="SVN-Gilroy"/>
                <w:b/>
              </w:rPr>
              <w:t xml:space="preserve">Giao dịch cho vay, chiết khấu/ </w:t>
            </w:r>
            <w:r w:rsidRPr="003B3B66">
              <w:rPr>
                <w:rFonts w:ascii="SVN-Gilroy" w:eastAsia="SVN-Gilroy" w:hAnsi="SVN-Gilroy" w:cs="SVN-Gilroy"/>
                <w:b/>
                <w:i/>
              </w:rPr>
              <w:t xml:space="preserve">Loan, discount </w:t>
            </w:r>
            <w:r w:rsidRPr="003B3B66">
              <w:rPr>
                <w:rFonts w:ascii="SVN-Gilroy" w:eastAsia="SVN-Gilroy" w:hAnsi="SVN-Gilroy" w:cs="SVN-Gilroy"/>
                <w:b/>
              </w:rPr>
              <w:t xml:space="preserve"> </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r>
      <w:tr w:rsidR="00D5156D" w:rsidRPr="003B3B66" w:rsidTr="003B3B66">
        <w:trPr>
          <w:trHeight w:val="445"/>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tcPr>
          <w:p w:rsidR="00D5156D" w:rsidRPr="003B3B66" w:rsidRDefault="00545071" w:rsidP="003B3B66">
            <w:pPr>
              <w:spacing w:line="276" w:lineRule="auto"/>
              <w:jc w:val="both"/>
              <w:rPr>
                <w:rFonts w:ascii="SVN-Gilroy" w:eastAsia="SVN-Gilroy" w:hAnsi="SVN-Gilroy" w:cs="SVN-Gilroy"/>
                <w:b/>
              </w:rPr>
            </w:pPr>
            <w:r w:rsidRPr="003B3B66">
              <w:rPr>
                <w:rFonts w:ascii="SVN-Gilroy" w:eastAsia="SVN-Gilroy" w:hAnsi="SVN-Gilroy" w:cs="SVN-Gilroy"/>
                <w:b/>
              </w:rPr>
              <w:t xml:space="preserve">Giao dịch bảo lãnh/ </w:t>
            </w:r>
            <w:r w:rsidRPr="003B3B66">
              <w:rPr>
                <w:rFonts w:ascii="SVN-Gilroy" w:eastAsia="SVN-Gilroy" w:hAnsi="SVN-Gilroy" w:cs="SVN-Gilroy"/>
                <w:b/>
                <w:i/>
              </w:rPr>
              <w:t>Underwriting</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r>
      <w:tr w:rsidR="00D5156D" w:rsidRPr="003B3B66" w:rsidTr="003B3B66">
        <w:trPr>
          <w:trHeight w:val="553"/>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tcPr>
          <w:p w:rsidR="00D5156D" w:rsidRPr="003B3B66" w:rsidRDefault="00545071" w:rsidP="003B3B66">
            <w:pPr>
              <w:spacing w:line="276" w:lineRule="auto"/>
              <w:jc w:val="both"/>
              <w:rPr>
                <w:rFonts w:ascii="SVN-Gilroy" w:eastAsia="SVN-Gilroy" w:hAnsi="SVN-Gilroy" w:cs="SVN-Gilroy"/>
                <w:b/>
              </w:rPr>
            </w:pPr>
            <w:r w:rsidRPr="003B3B66">
              <w:rPr>
                <w:rFonts w:ascii="SVN-Gilroy" w:eastAsia="SVN-Gilroy" w:hAnsi="SVN-Gilroy" w:cs="SVN-Gilroy"/>
                <w:b/>
              </w:rPr>
              <w:t xml:space="preserve">Giao dịch thư tín dụng LC/ </w:t>
            </w:r>
            <w:r w:rsidRPr="003B3B66">
              <w:rPr>
                <w:rFonts w:ascii="SVN-Gilroy" w:eastAsia="SVN-Gilroy" w:hAnsi="SVN-Gilroy" w:cs="SVN-Gilroy"/>
                <w:b/>
                <w:i/>
              </w:rPr>
              <w:t>Letter of credit (LC)</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r>
      <w:tr w:rsidR="00D5156D" w:rsidRPr="003B3B66" w:rsidTr="003B3B66">
        <w:trPr>
          <w:trHeight w:val="2268"/>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tcPr>
          <w:p w:rsidR="00D5156D" w:rsidRPr="003B3B66" w:rsidRDefault="00545071" w:rsidP="003B3B66">
            <w:pPr>
              <w:spacing w:line="276" w:lineRule="auto"/>
              <w:jc w:val="both"/>
              <w:rPr>
                <w:rFonts w:ascii="SVN-Gilroy" w:eastAsia="SVN-Gilroy" w:hAnsi="SVN-Gilroy" w:cs="SVN-Gilroy"/>
                <w:b/>
              </w:rPr>
            </w:pPr>
            <w:r w:rsidRPr="003B3B66">
              <w:rPr>
                <w:rFonts w:ascii="SVN-Gilroy" w:eastAsia="SVN-Gilroy" w:hAnsi="SVN-Gilroy" w:cs="SVN-Gilroy"/>
                <w:b/>
              </w:rPr>
              <w:t xml:space="preserve">Giao dịch ngoại hối/ </w:t>
            </w:r>
            <w:r w:rsidRPr="003B3B66">
              <w:rPr>
                <w:rFonts w:ascii="SVN-Gilroy" w:eastAsia="SVN-Gilroy" w:hAnsi="SVN-Gilroy" w:cs="SVN-Gilroy"/>
                <w:b/>
                <w:i/>
              </w:rPr>
              <w:t xml:space="preserve">Foreign exchange </w:t>
            </w:r>
            <w:r w:rsidRPr="003B3B66">
              <w:rPr>
                <w:rFonts w:ascii="SVN-Gilroy" w:eastAsia="SVN-Gilroy" w:hAnsi="SVN-Gilroy" w:cs="SVN-Gilroy"/>
                <w:b/>
              </w:rPr>
              <w:t xml:space="preserve"> </w:t>
            </w:r>
          </w:p>
          <w:p w:rsidR="00D5156D" w:rsidRPr="003B3B66" w:rsidRDefault="00545071" w:rsidP="003B3B66">
            <w:pPr>
              <w:spacing w:line="276" w:lineRule="auto"/>
              <w:jc w:val="both"/>
              <w:rPr>
                <w:rFonts w:ascii="SVN-Gilroy" w:eastAsia="SVN-Gilroy" w:hAnsi="SVN-Gilroy" w:cs="SVN-Gilroy"/>
                <w:b/>
              </w:rPr>
            </w:pPr>
            <w:r w:rsidRPr="003B3B66">
              <w:rPr>
                <w:rFonts w:ascii="Segoe UI Symbol" w:eastAsia="SVN-Gilroy" w:hAnsi="Segoe UI Symbol" w:cs="Segoe UI Symbol"/>
                <w:b/>
              </w:rPr>
              <w:t>☐</w:t>
            </w:r>
            <w:r w:rsidRPr="003B3B66">
              <w:rPr>
                <w:rFonts w:ascii="SVN-Gilroy" w:eastAsia="SVN-Gilroy" w:hAnsi="SVN-Gilroy" w:cs="SVN-Gilroy"/>
                <w:b/>
              </w:rPr>
              <w:t xml:space="preserve"> KH Định chế tài chính/ </w:t>
            </w:r>
            <w:r w:rsidRPr="003B3B66">
              <w:rPr>
                <w:rFonts w:ascii="SVN-Gilroy" w:eastAsia="SVN-Gilroy" w:hAnsi="SVN-Gilroy" w:cs="SVN-Gilroy"/>
                <w:b/>
                <w:i/>
              </w:rPr>
              <w:t>Financial Institution Customer</w:t>
            </w:r>
          </w:p>
          <w:p w:rsidR="00D5156D" w:rsidRPr="003B3B66" w:rsidRDefault="00545071" w:rsidP="003B3B66">
            <w:pPr>
              <w:spacing w:line="276" w:lineRule="auto"/>
              <w:jc w:val="both"/>
              <w:rPr>
                <w:rFonts w:ascii="SVN-Gilroy" w:eastAsia="SVN-Gilroy" w:hAnsi="SVN-Gilroy" w:cs="SVN-Gilroy"/>
                <w:b/>
              </w:rPr>
            </w:pPr>
            <w:r w:rsidRPr="003B3B66">
              <w:rPr>
                <w:rFonts w:ascii="Segoe UI Symbol" w:eastAsia="SVN-Gilroy" w:hAnsi="Segoe UI Symbol" w:cs="Segoe UI Symbol"/>
                <w:b/>
              </w:rPr>
              <w:t>☐</w:t>
            </w:r>
            <w:r w:rsidRPr="003B3B66">
              <w:rPr>
                <w:rFonts w:ascii="SVN-Gilroy" w:eastAsia="SVN-Gilroy" w:hAnsi="SVN-Gilroy" w:cs="SVN-Gilroy"/>
                <w:b/>
              </w:rPr>
              <w:t xml:space="preserve"> Khác/ </w:t>
            </w:r>
            <w:r w:rsidRPr="003B3B66">
              <w:rPr>
                <w:rFonts w:ascii="SVN-Gilroy" w:eastAsia="SVN-Gilroy" w:hAnsi="SVN-Gilroy" w:cs="SVN-Gilroy"/>
                <w:b/>
                <w:i/>
              </w:rPr>
              <w:t>Other</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r>
      <w:tr w:rsidR="00D5156D" w:rsidRPr="003B3B66" w:rsidTr="003B3B66">
        <w:trPr>
          <w:trHeight w:val="137"/>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tcPr>
          <w:p w:rsidR="00D5156D" w:rsidRPr="003B3B66" w:rsidRDefault="00545071" w:rsidP="003B3B66">
            <w:pPr>
              <w:spacing w:line="276" w:lineRule="auto"/>
              <w:jc w:val="both"/>
              <w:rPr>
                <w:rFonts w:ascii="SVN-Gilroy" w:eastAsia="SVN-Gilroy" w:hAnsi="SVN-Gilroy" w:cs="SVN-Gilroy"/>
                <w:b/>
              </w:rPr>
            </w:pPr>
            <w:r w:rsidRPr="003B3B66">
              <w:rPr>
                <w:rFonts w:ascii="SVN-Gilroy" w:eastAsia="SVN-Gilroy" w:hAnsi="SVN-Gilroy" w:cs="SVN-Gilroy"/>
                <w:b/>
              </w:rPr>
              <w:t xml:space="preserve">Nhờ thu xuất/nhập khẩu/ </w:t>
            </w:r>
            <w:r w:rsidRPr="003B3B66">
              <w:rPr>
                <w:rFonts w:ascii="SVN-Gilroy" w:eastAsia="SVN-Gilroy" w:hAnsi="SVN-Gilroy" w:cs="SVN-Gilroy"/>
                <w:b/>
                <w:i/>
              </w:rPr>
              <w:t>Import/export collection</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B15015">
              <w:rPr>
                <w:rFonts w:ascii="SVN-Gilroy" w:hAnsi="SVN-Gilroy"/>
                <w:b/>
                <w:lang w:val="vi-VN"/>
              </w:rPr>
            </w:r>
            <w:r w:rsidR="00B15015">
              <w:rPr>
                <w:rFonts w:ascii="SVN-Gilroy" w:hAnsi="SVN-Gilroy"/>
                <w:b/>
                <w:lang w:val="vi-VN"/>
              </w:rPr>
              <w:fldChar w:fldCharType="separate"/>
            </w:r>
            <w:r w:rsidRPr="00E71D7B">
              <w:rPr>
                <w:rFonts w:ascii="SVN-Gilroy" w:hAnsi="SVN-Gilroy"/>
                <w:b/>
                <w:lang w:val="vi-VN"/>
              </w:rPr>
              <w:fldChar w:fldCharType="end"/>
            </w:r>
          </w:p>
        </w:tc>
      </w:tr>
      <w:tr w:rsidR="003B3B66" w:rsidRPr="003B3B66" w:rsidTr="003B3B66">
        <w:trPr>
          <w:trHeight w:val="137"/>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D9D9D9" w:themeFill="background1" w:themeFillShade="D9"/>
          </w:tcPr>
          <w:p w:rsidR="003B3B66" w:rsidRPr="003B3B66" w:rsidRDefault="003B3B66" w:rsidP="003B3B66">
            <w:pPr>
              <w:widowControl w:val="0"/>
              <w:tabs>
                <w:tab w:val="left" w:pos="9900"/>
              </w:tabs>
              <w:rPr>
                <w:rFonts w:ascii="SVN-Gilroy" w:eastAsia="SVN-Gilroy" w:hAnsi="SVN-Gilroy" w:cs="SVN-Gilroy"/>
                <w:b/>
              </w:rPr>
            </w:pPr>
            <w:r w:rsidRPr="003B3B66">
              <w:rPr>
                <w:rFonts w:ascii="SVN-Gilroy" w:eastAsia="SVN-Gilroy" w:hAnsi="SVN-Gilroy" w:cs="SVN-Gilroy"/>
                <w:b/>
              </w:rPr>
              <w:t xml:space="preserve">6. Mẫu dấu đóng trên hồ sơ, chứng từ Giao dịch qua fax/ </w:t>
            </w:r>
            <w:r w:rsidRPr="003B3B66">
              <w:rPr>
                <w:rFonts w:ascii="SVN-Gilroy" w:eastAsia="SVN-Gilroy" w:hAnsi="SVN-Gilroy" w:cs="SVN-Gilroy"/>
                <w:b/>
                <w:i/>
              </w:rPr>
              <w:t>Seal specimen stamped on documents of fax-based transactions</w:t>
            </w:r>
          </w:p>
          <w:p w:rsidR="003B3B66" w:rsidRPr="003B3B66" w:rsidRDefault="003B3B66" w:rsidP="003B3B66">
            <w:pPr>
              <w:tabs>
                <w:tab w:val="left" w:pos="9900"/>
              </w:tabs>
              <w:spacing w:before="60"/>
              <w:rPr>
                <w:rFonts w:ascii="Segoe UI Symbol" w:eastAsia="SVN-Gilroy" w:hAnsi="Segoe UI Symbol" w:cs="Segoe UI Symbol"/>
                <w:b/>
              </w:rPr>
            </w:pPr>
            <w:r w:rsidRPr="003B3B66">
              <w:rPr>
                <w:rFonts w:ascii="SVN-Gilroy" w:eastAsia="SVN-Gilroy" w:hAnsi="SVN-Gilroy" w:cs="SVN-Gilroy"/>
                <w:i/>
              </w:rPr>
              <w:t>(Mẫu dấu mới và chỉ áp dụng đối với Khách hàng không có TKTT tại VPBank/ New specimen seal and applicable to only customers without current accounts at VPBank)</w:t>
            </w:r>
            <w:r w:rsidRPr="003B3B66">
              <w:rPr>
                <w:rFonts w:ascii="SVN-Gilroy" w:eastAsia="SVN-Gilroy" w:hAnsi="SVN-Gilroy" w:cs="SVN-Gilroy"/>
                <w:b/>
              </w:rPr>
              <w:t>*</w:t>
            </w:r>
          </w:p>
        </w:tc>
      </w:tr>
      <w:tr w:rsidR="003B3B66" w:rsidRPr="003B3B66" w:rsidTr="003B3B66">
        <w:trPr>
          <w:trHeight w:val="137"/>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auto"/>
          </w:tcPr>
          <w:tbl>
            <w:tblPr>
              <w:tblStyle w:val="a2"/>
              <w:tblW w:w="9072" w:type="dxa"/>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5"/>
              <w:gridCol w:w="4637"/>
            </w:tblGrid>
            <w:tr w:rsidR="003B3B66" w:rsidRPr="003B3B66" w:rsidTr="003B3B66">
              <w:trPr>
                <w:trHeight w:val="453"/>
              </w:trPr>
              <w:tc>
                <w:tcPr>
                  <w:tcW w:w="4435" w:type="dxa"/>
                  <w:shd w:val="clear" w:color="auto" w:fill="auto"/>
                </w:tcPr>
                <w:p w:rsidR="003B3B66" w:rsidRPr="003B3B66" w:rsidRDefault="003B3B66" w:rsidP="003B3B66">
                  <w:pPr>
                    <w:spacing w:before="120" w:after="120" w:line="276" w:lineRule="auto"/>
                    <w:ind w:left="-202"/>
                    <w:jc w:val="center"/>
                    <w:rPr>
                      <w:rFonts w:ascii="SVN-Gilroy" w:eastAsia="SVN-Gilroy" w:hAnsi="SVN-Gilroy" w:cs="SVN-Gilroy"/>
                      <w:b/>
                    </w:rPr>
                  </w:pPr>
                  <w:r w:rsidRPr="003B3B66">
                    <w:rPr>
                      <w:rFonts w:ascii="SVN-Gilroy" w:eastAsia="SVN-Gilroy" w:hAnsi="SVN-Gilroy" w:cs="SVN-Gilroy"/>
                      <w:b/>
                    </w:rPr>
                    <w:t xml:space="preserve">Mẫu dấu/ </w:t>
                  </w:r>
                  <w:r w:rsidRPr="003B3B66">
                    <w:rPr>
                      <w:rFonts w:ascii="SVN-Gilroy" w:eastAsia="SVN-Gilroy" w:hAnsi="SVN-Gilroy" w:cs="SVN-Gilroy"/>
                      <w:b/>
                      <w:i/>
                    </w:rPr>
                    <w:t>Seal specimen</w:t>
                  </w:r>
                </w:p>
              </w:tc>
              <w:tc>
                <w:tcPr>
                  <w:tcW w:w="4637" w:type="dxa"/>
                  <w:shd w:val="clear" w:color="auto" w:fill="auto"/>
                </w:tcPr>
                <w:p w:rsidR="003B3B66" w:rsidRPr="003B3B66" w:rsidRDefault="003B3B66" w:rsidP="003B3B66">
                  <w:pPr>
                    <w:spacing w:before="120" w:after="120" w:line="276" w:lineRule="auto"/>
                    <w:jc w:val="center"/>
                    <w:rPr>
                      <w:rFonts w:ascii="SVN-Gilroy" w:eastAsia="SVN-Gilroy" w:hAnsi="SVN-Gilroy" w:cs="SVN-Gilroy"/>
                      <w:b/>
                    </w:rPr>
                  </w:pPr>
                  <w:r w:rsidRPr="003B3B66">
                    <w:rPr>
                      <w:rFonts w:ascii="SVN-Gilroy" w:eastAsia="SVN-Gilroy" w:hAnsi="SVN-Gilroy" w:cs="SVN-Gilroy"/>
                      <w:b/>
                    </w:rPr>
                    <w:t xml:space="preserve">Mẫu dấu/ </w:t>
                  </w:r>
                  <w:r w:rsidRPr="003B3B66">
                    <w:rPr>
                      <w:rFonts w:ascii="SVN-Gilroy" w:eastAsia="SVN-Gilroy" w:hAnsi="SVN-Gilroy" w:cs="SVN-Gilroy"/>
                      <w:b/>
                      <w:i/>
                    </w:rPr>
                    <w:t xml:space="preserve">Seal specimen </w:t>
                  </w:r>
                  <w:r w:rsidRPr="003B3B66">
                    <w:rPr>
                      <w:rFonts w:ascii="SVN-Gilroy" w:eastAsia="SVN-Gilroy" w:hAnsi="SVN-Gilroy" w:cs="SVN-Gilroy"/>
                      <w:b/>
                    </w:rPr>
                    <w:t xml:space="preserve"> </w:t>
                  </w:r>
                </w:p>
              </w:tc>
            </w:tr>
            <w:tr w:rsidR="003B3B66" w:rsidRPr="003B3B66" w:rsidTr="00A97B40">
              <w:trPr>
                <w:trHeight w:val="2598"/>
              </w:trPr>
              <w:tc>
                <w:tcPr>
                  <w:tcW w:w="4435" w:type="dxa"/>
                  <w:shd w:val="clear" w:color="auto" w:fill="auto"/>
                </w:tcPr>
                <w:p w:rsidR="003B3B66" w:rsidRPr="003B3B66" w:rsidRDefault="003B3B66" w:rsidP="003B3B66">
                  <w:pPr>
                    <w:tabs>
                      <w:tab w:val="left" w:pos="9900"/>
                    </w:tabs>
                    <w:spacing w:before="60"/>
                    <w:rPr>
                      <w:rFonts w:ascii="SVN-Gilroy" w:eastAsia="SVN-Gilroy" w:hAnsi="SVN-Gilroy" w:cs="SVN-Gilroy"/>
                      <w:b/>
                    </w:rPr>
                  </w:pPr>
                </w:p>
              </w:tc>
              <w:tc>
                <w:tcPr>
                  <w:tcW w:w="4637" w:type="dxa"/>
                  <w:shd w:val="clear" w:color="auto" w:fill="auto"/>
                </w:tcPr>
                <w:p w:rsidR="003B3B66" w:rsidRPr="003B3B66" w:rsidRDefault="003B3B66" w:rsidP="003B3B66">
                  <w:pPr>
                    <w:tabs>
                      <w:tab w:val="left" w:pos="9900"/>
                    </w:tabs>
                    <w:spacing w:before="60"/>
                    <w:rPr>
                      <w:rFonts w:ascii="SVN-Gilroy" w:eastAsia="SVN-Gilroy" w:hAnsi="SVN-Gilroy" w:cs="SVN-Gilroy"/>
                      <w:b/>
                    </w:rPr>
                  </w:pPr>
                </w:p>
              </w:tc>
            </w:tr>
          </w:tbl>
          <w:p w:rsidR="003B3B66" w:rsidRPr="003B3B66" w:rsidRDefault="003B3B66">
            <w:pPr>
              <w:tabs>
                <w:tab w:val="left" w:pos="9900"/>
              </w:tabs>
              <w:spacing w:before="60"/>
              <w:jc w:val="center"/>
              <w:rPr>
                <w:rFonts w:ascii="Segoe UI Symbol" w:eastAsia="SVN-Gilroy" w:hAnsi="Segoe UI Symbol" w:cs="Segoe UI Symbol"/>
                <w:b/>
              </w:rPr>
            </w:pPr>
          </w:p>
        </w:tc>
      </w:tr>
    </w:tbl>
    <w:p w:rsidR="00D5156D" w:rsidRPr="003B3B66" w:rsidRDefault="00D5156D">
      <w:pPr>
        <w:rPr>
          <w:rFonts w:ascii="SVN-Gilroy" w:hAnsi="SVN-Gilroy"/>
        </w:rPr>
      </w:pPr>
    </w:p>
    <w:p w:rsidR="00D5156D" w:rsidRPr="003B3B66" w:rsidRDefault="00D5156D">
      <w:pPr>
        <w:rPr>
          <w:rFonts w:ascii="SVN-Gilroy" w:hAnsi="SVN-Gilroy"/>
        </w:rPr>
      </w:pPr>
    </w:p>
    <w:tbl>
      <w:tblPr>
        <w:tblStyle w:val="a1"/>
        <w:tblW w:w="11057" w:type="dxa"/>
        <w:tblInd w:w="-71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529"/>
        <w:gridCol w:w="5528"/>
      </w:tblGrid>
      <w:tr w:rsidR="00D5156D" w:rsidRPr="003B3B66" w:rsidTr="003B3B66">
        <w:trPr>
          <w:trHeight w:val="526"/>
        </w:trPr>
        <w:tc>
          <w:tcPr>
            <w:tcW w:w="11057" w:type="dxa"/>
            <w:gridSpan w:val="2"/>
            <w:tcBorders>
              <w:top w:val="dotted" w:sz="4" w:space="0" w:color="000000"/>
              <w:left w:val="dotted" w:sz="4" w:space="0" w:color="000000"/>
              <w:bottom w:val="dotted" w:sz="4" w:space="0" w:color="000000"/>
              <w:right w:val="dotted" w:sz="4" w:space="0" w:color="000000"/>
            </w:tcBorders>
            <w:shd w:val="clear" w:color="auto" w:fill="D9D9D9"/>
            <w:vAlign w:val="center"/>
          </w:tcPr>
          <w:p w:rsidR="00D5156D" w:rsidRPr="003B3B66" w:rsidRDefault="00545071" w:rsidP="003B3B66">
            <w:pPr>
              <w:spacing w:before="120" w:after="120"/>
              <w:ind w:left="34"/>
              <w:rPr>
                <w:rFonts w:ascii="SVN-Gilroy" w:eastAsia="SVN-Gilroy" w:hAnsi="SVN-Gilroy" w:cs="SVN-Gilroy"/>
                <w:b/>
              </w:rPr>
            </w:pPr>
            <w:r w:rsidRPr="003B3B66">
              <w:rPr>
                <w:rFonts w:ascii="SVN-Gilroy" w:eastAsia="SVN-Gilroy" w:hAnsi="SVN-Gilroy" w:cs="SVN-Gilroy"/>
                <w:b/>
              </w:rPr>
              <w:t xml:space="preserve">7. Thời gian bổ sung hồ sơ, chứng từ bản gốc/ </w:t>
            </w:r>
            <w:r w:rsidRPr="003B3B66">
              <w:rPr>
                <w:rFonts w:ascii="SVN-Gilroy" w:eastAsia="SVN-Gilroy" w:hAnsi="SVN-Gilroy" w:cs="SVN-Gilroy"/>
                <w:b/>
                <w:i/>
              </w:rPr>
              <w:t>Time limit for supplementing original copies of documents</w:t>
            </w:r>
            <w:r w:rsidRPr="003B3B66">
              <w:rPr>
                <w:rFonts w:ascii="SVN-Gilroy" w:eastAsia="SVN-Gilroy" w:hAnsi="SVN-Gilroy" w:cs="SVN-Gilroy"/>
                <w:b/>
              </w:rPr>
              <w:t>*</w:t>
            </w:r>
          </w:p>
        </w:tc>
      </w:tr>
      <w:tr w:rsidR="00D5156D" w:rsidRPr="003B3B66" w:rsidTr="003B3B66">
        <w:trPr>
          <w:trHeight w:val="1332"/>
        </w:trPr>
        <w:tc>
          <w:tcPr>
            <w:tcW w:w="11057"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rsidP="003B3B66">
            <w:pPr>
              <w:spacing w:before="120" w:after="120"/>
              <w:ind w:left="34"/>
              <w:jc w:val="both"/>
              <w:rPr>
                <w:rFonts w:ascii="SVN-Gilroy" w:eastAsia="SVN-Gilroy" w:hAnsi="SVN-Gilroy" w:cs="SVN-Gilroy"/>
                <w:b/>
              </w:rPr>
            </w:pPr>
            <w:r w:rsidRPr="003B3B66">
              <w:rPr>
                <w:rFonts w:ascii="SVN-Gilroy" w:eastAsia="SVN-Gilroy" w:hAnsi="SVN-Gilroy" w:cs="SVN-Gilroy"/>
              </w:rPr>
              <w:t xml:space="preserve">Trong vòng …. Ngày làm việc đối với các giao dịch ngoại tệ và tối đa …. Ngày làm việc đối với các giao dịch khác, kể từ ngày VPBank thực hiện Giao dịch qua fax, Khách hàng có trách nhiệm chuyển Hồ sơ, chứng từ bản gốc cho VPBank/ </w:t>
            </w:r>
            <w:r w:rsidRPr="003B3B66">
              <w:rPr>
                <w:rFonts w:ascii="SVN-Gilroy" w:eastAsia="SVN-Gilroy" w:hAnsi="SVN-Gilroy" w:cs="SVN-Gilroy"/>
                <w:i/>
              </w:rPr>
              <w:t>Within …. business days for foreign currency transactions and up to …. business days for other transactions, from the date of fax-based transaction made by VPBank, it shall be the Customer's responsibility to transfer original copies of documents to VPBank.</w:t>
            </w:r>
            <w:r w:rsidRPr="003B3B66">
              <w:rPr>
                <w:rFonts w:ascii="SVN-Gilroy" w:eastAsia="SVN-Gilroy" w:hAnsi="SVN-Gilroy" w:cs="SVN-Gilroy"/>
                <w:vertAlign w:val="superscript"/>
              </w:rPr>
              <w:footnoteReference w:id="1"/>
            </w:r>
          </w:p>
        </w:tc>
      </w:tr>
      <w:tr w:rsidR="00D5156D" w:rsidRPr="003B3B66" w:rsidTr="003B3B66">
        <w:trPr>
          <w:trHeight w:val="610"/>
        </w:trPr>
        <w:tc>
          <w:tcPr>
            <w:tcW w:w="11057" w:type="dxa"/>
            <w:gridSpan w:val="2"/>
            <w:tcBorders>
              <w:top w:val="dotted" w:sz="4" w:space="0" w:color="000000"/>
              <w:left w:val="dotted" w:sz="4" w:space="0" w:color="000000"/>
              <w:bottom w:val="dotted" w:sz="4" w:space="0" w:color="000000"/>
              <w:right w:val="dotted" w:sz="4" w:space="0" w:color="000000"/>
            </w:tcBorders>
            <w:shd w:val="clear" w:color="auto" w:fill="D9D9D9"/>
            <w:vAlign w:val="center"/>
          </w:tcPr>
          <w:p w:rsidR="00D5156D" w:rsidRPr="003B3B66" w:rsidRDefault="00545071" w:rsidP="003B3B66">
            <w:pPr>
              <w:tabs>
                <w:tab w:val="left" w:pos="9900"/>
              </w:tabs>
              <w:spacing w:before="60"/>
              <w:jc w:val="both"/>
              <w:rPr>
                <w:rFonts w:ascii="SVN-Gilroy" w:eastAsia="SVN-Gilroy" w:hAnsi="SVN-Gilroy" w:cs="SVN-Gilroy"/>
                <w:b/>
              </w:rPr>
            </w:pPr>
            <w:r w:rsidRPr="003B3B66">
              <w:rPr>
                <w:rFonts w:ascii="SVN-Gilroy" w:eastAsia="SVN-Gilroy" w:hAnsi="SVN-Gilroy" w:cs="SVN-Gilroy"/>
                <w:b/>
              </w:rPr>
              <w:t xml:space="preserve">8. Xác nhận và cam kết của Khách hàng và Kế toán trưởng/ Người phụ trách kế toán/ </w:t>
            </w:r>
            <w:r w:rsidRPr="003B3B66">
              <w:rPr>
                <w:rFonts w:ascii="SVN-Gilroy" w:eastAsia="SVN-Gilroy" w:hAnsi="SVN-Gilroy" w:cs="SVN-Gilroy"/>
                <w:b/>
                <w:i/>
              </w:rPr>
              <w:t>Confirmation and undertaking of the Customer and the Chief Accountant/Person in Charge of Accounting</w:t>
            </w:r>
            <w:r w:rsidRPr="003B3B66">
              <w:rPr>
                <w:rFonts w:ascii="SVN-Gilroy" w:eastAsia="SVN-Gilroy" w:hAnsi="SVN-Gilroy" w:cs="SVN-Gilroy"/>
                <w:b/>
              </w:rPr>
              <w:t>:</w:t>
            </w:r>
          </w:p>
        </w:tc>
      </w:tr>
      <w:tr w:rsidR="00D5156D" w:rsidRPr="003B3B66" w:rsidTr="003B3B66">
        <w:trPr>
          <w:trHeight w:val="445"/>
        </w:trPr>
        <w:tc>
          <w:tcPr>
            <w:tcW w:w="11057"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Đồng ý sử dụng Dịch vụ giao dịch qua fax do VPBank cung cấp, thực hiện duy trì và tuân thủ các quy định về cung cấp Dịch vụ giao dịch qua fax của VPBank trong từng thời kỳ/ </w:t>
            </w:r>
            <w:r w:rsidRPr="003B3B66">
              <w:rPr>
                <w:rFonts w:ascii="SVN-Gilroy" w:eastAsia="SVN-Gilroy" w:hAnsi="SVN-Gilroy" w:cs="SVN-Gilroy"/>
                <w:i/>
              </w:rPr>
              <w:t>Agree to use the Fax-based Transaction Service provided by VPBank, maintain and comply with VPBank’s Regulations on Fax-based Transaction Service from time to time</w:t>
            </w:r>
            <w:r w:rsidRPr="003B3B66">
              <w:rPr>
                <w:rFonts w:ascii="SVN-Gilroy" w:eastAsia="SVN-Gilroy" w:hAnsi="SVN-Gilroy" w:cs="SVN-Gilroy"/>
              </w:rPr>
              <w:t>;</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Đồng ý rằng thông tin Cán bộ đầu mối của VPBank, Số fax của VPBank được ghi nhận tại Phần II – Phần dành cho VPBank của Phụ lục này hoặc tại thông báo bổ sung/sửa đổi của VPBank gửi tới Khách hàng từng thời kỳ/ </w:t>
            </w:r>
            <w:r w:rsidRPr="003B3B66">
              <w:rPr>
                <w:rFonts w:ascii="SVN-Gilroy" w:eastAsia="SVN-Gilroy" w:hAnsi="SVN-Gilroy" w:cs="SVN-Gilroy"/>
                <w:i/>
              </w:rPr>
              <w:t>Agree that the information of VPBank's Contact Officer and Fax Number is recorded in Part II - For VPBank Use Only section of this Annex or in VPBank's supplement/amendment notice sent to the Customer from time to time</w:t>
            </w:r>
            <w:r w:rsidRPr="003B3B66">
              <w:rPr>
                <w:rFonts w:ascii="SVN-Gilroy" w:eastAsia="SVN-Gilroy" w:hAnsi="SVN-Gilroy" w:cs="SVN-Gilroy"/>
              </w:rPr>
              <w:t>.</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Chúng tôi xác nhận đã đọc, hiểu rõ và được tư vấn giải thích đầy đủ nội dung của (i) các điều khoản và điều kiện liên quan đến việc cung cấp và sử dụng dịch vụ giao dịch qua fax (bao gồm điều khoản, điều kiện chung và điều khoản, điều kiện riêng…) của Điều kiện giao dịch chung về cung cấp và sử dụng các dịch vụ phi tín dụng áp dụng đối với Khách hàng tổ chức tại VPBank (sau đây gọi tắt là “Điều kiện giao dịch chung”) được VPBank công bố trên website chính thức của VPBank (</w:t>
            </w:r>
            <w:hyperlink r:id="rId9">
              <w:r w:rsidRPr="003B3B66">
                <w:rPr>
                  <w:rFonts w:ascii="SVN-Gilroy" w:eastAsia="SVN-Gilroy" w:hAnsi="SVN-Gilroy" w:cs="SVN-Gilroy"/>
                  <w:color w:val="0563C1"/>
                  <w:u w:val="single"/>
                </w:rPr>
                <w:t>http://www.vpbank.com.vn</w:t>
              </w:r>
            </w:hyperlink>
            <w:r w:rsidRPr="003B3B66">
              <w:rPr>
                <w:rFonts w:ascii="SVN-Gilroy" w:eastAsia="SVN-Gilroy" w:hAnsi="SVN-Gilroy" w:cs="SVN-Gilroy"/>
              </w:rPr>
              <w:t>), tại trụ sở địa điểm kinh doanh, phần mềm ứng dụng giao dịch trực tuyến trên Internet, điện thoại di động (nếu có) của VPBank. Chúng tôi hoàn toàn đồng ý với các điều khoản, điều kiện này, bao gồm cả biểu phí dịch vụ của VPBank, Giấy đề nghị và Phụ lục này.</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Các điều khoản và điều kiện tại Giấy đề nghị, Phụ lục này và Điều kiện giao dịch chung đã đảm bảo được sự bình đẳng giữa Chúng tôi và VPBank trong các giao dịch về sản phẩm, dịch vụ này và khi Chúng tôi chấp nhận ký vào Giấy đề nghị thì coi như Chúng tôi đã (i) chấp nhận, cam kết tuân thủ các điều khoản, điều kiện tại Điều kiện giao dịch chung, bao gồm cả điều khoản về miễn trách nhiệm của mỗi bên, tăng trách nhiệm hoặc loại bỏ quyền lợi chính đáng của bất cứ bên nào; và (ii) chấp nhận, cam kết tuân thủ điều kiện giao dịch chung liên quan đến Dịch vụ giao dịch qua fax áp dụng với Khách hàng tổ chức do VPBank công bố từng thời kỳ/ </w:t>
            </w:r>
            <w:r w:rsidRPr="003B3B66">
              <w:rPr>
                <w:rFonts w:ascii="SVN-Gilroy" w:eastAsia="SVN-Gilroy" w:hAnsi="SVN-Gilroy" w:cs="SVN-Gilroy"/>
                <w:i/>
              </w:rPr>
              <w:t>We confirm to have read, understood and been given full explanations for the contents of (i) the terms and conditions related to the provision and use of fax-based transaction service (including the general and specific terms and conditions, etc.) of the General Transaction Conditions on the provision and use of non-credit services applicable to corporate customers at VPBank (hereinafter referred to as the “General Transaction Conditions”), announced by VPBank on its official website</w:t>
            </w:r>
            <w:r w:rsidRPr="003B3B66">
              <w:rPr>
                <w:rFonts w:ascii="SVN-Gilroy" w:hAnsi="SVN-Gilroy"/>
                <w:i/>
              </w:rPr>
              <w:t xml:space="preserve"> </w:t>
            </w:r>
            <w:r w:rsidRPr="003B3B66">
              <w:rPr>
                <w:rFonts w:ascii="SVN-Gilroy" w:eastAsia="SVN-Gilroy" w:hAnsi="SVN-Gilroy" w:cs="SVN-Gilroy"/>
                <w:i/>
              </w:rPr>
              <w:t>(</w:t>
            </w:r>
            <w:hyperlink r:id="rId10">
              <w:r w:rsidRPr="003B3B66">
                <w:rPr>
                  <w:rFonts w:ascii="SVN-Gilroy" w:eastAsia="SVN-Gilroy" w:hAnsi="SVN-Gilroy" w:cs="SVN-Gilroy"/>
                  <w:i/>
                  <w:color w:val="0563C1"/>
                  <w:u w:val="single"/>
                </w:rPr>
                <w:t>http://www.vpbank.com.vn</w:t>
              </w:r>
            </w:hyperlink>
            <w:r w:rsidRPr="003B3B66">
              <w:rPr>
                <w:rFonts w:ascii="SVN-Gilroy" w:eastAsia="SVN-Gilroy" w:hAnsi="SVN-Gilroy" w:cs="SVN-Gilroy"/>
                <w:i/>
              </w:rPr>
              <w:t>),</w:t>
            </w:r>
            <w:r w:rsidRPr="003B3B66">
              <w:rPr>
                <w:rFonts w:ascii="SVN-Gilroy" w:hAnsi="SVN-Gilroy"/>
                <w:i/>
              </w:rPr>
              <w:t xml:space="preserve"> </w:t>
            </w:r>
            <w:r w:rsidRPr="003B3B66">
              <w:rPr>
                <w:rFonts w:ascii="SVN-Gilroy" w:eastAsia="SVN-Gilroy" w:hAnsi="SVN-Gilroy" w:cs="SVN-Gilroy"/>
                <w:i/>
              </w:rPr>
              <w:t xml:space="preserve">at its headquarters and business locations, its online transaction application software on the Internet and mobile phones (if any). We fully </w:t>
            </w:r>
            <w:r w:rsidRPr="003B3B66">
              <w:rPr>
                <w:rFonts w:ascii="SVN-Gilroy" w:eastAsia="SVN-Gilroy" w:hAnsi="SVN-Gilroy" w:cs="SVN-Gilroy"/>
                <w:i/>
              </w:rPr>
              <w:lastRenderedPageBreak/>
              <w:t>agree with these terms and conditions, including the service fee schedule of VPBank, the Request and this Annex</w:t>
            </w:r>
            <w:r w:rsidRPr="003B3B66">
              <w:rPr>
                <w:rFonts w:ascii="SVN-Gilroy" w:eastAsia="SVN-Gilroy" w:hAnsi="SVN-Gilroy" w:cs="SVN-Gilroy"/>
              </w:rPr>
              <w:t>.</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Xác nhận đã hiểu rõ rằng Hợp đồng sử dụng Dịch vụ giao dịch qua fax giữa Chúng tôi và VPBank được cấu thành bởi (i) Giấy đề nghị (đã có chấp thuận của VPBank), (ii) Phụ lục này và (iii) Điều kiện giao dịch chung. Chúng tôi hiểu rằng trường hợp Chúng tôi lập 01 (một) bản gốc Giấy đề nghị và Phụ lục này, VPBank sẽ giữ 01 (một) bản gốc và gửi lại cho Chúng tôi 01 (một) bản sao, trường hợp Chúng tôi lập 02 (hai) bản gốc Giấy đề nghị và Phụ lục này, VPBank sẽ giữ 01 (một) bản gốc và gửi lại cho Chúng tôi 01 (một) bản gốc/ </w:t>
            </w:r>
            <w:r w:rsidRPr="003B3B66">
              <w:rPr>
                <w:rFonts w:ascii="SVN-Gilroy" w:eastAsia="SVN-Gilroy" w:hAnsi="SVN-Gilroy" w:cs="SVN-Gilroy"/>
                <w:i/>
              </w:rPr>
              <w:t>Fully understand that the Contract on Fax-based Transaction Service Use between Us and VPBank is constituted by the (i) Request (with VPBank's approval), (ii) this Annex, and (iii) General Transaction Conditions. We understand that in case we make 01 (one) original copy each for this Request and this Annex, VPBank shall keep 01 (one) original and return 01 (one) copy to us. In case we make 02 (two) original copies each for this Request and this Annex, VPBank shall keep 01 (one) original and return 01 (one) original to us</w:t>
            </w:r>
            <w:r w:rsidRPr="003B3B66">
              <w:rPr>
                <w:rFonts w:ascii="SVN-Gilroy" w:eastAsia="SVN-Gilroy" w:hAnsi="SVN-Gilroy" w:cs="SVN-Gilroy"/>
              </w:rPr>
              <w:t>.</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Đồng ý ủy quyền/chỉ định cho Cán bộ đầu mối giao dịch của Khách hàng thực hiện Giao dịch qua fax thông qua việc xác nhận giao dịch thực hiện qua fax, gửi các Hồ sơ, chứng từ bản gốc, Hồ sơ, chứng từ bản fax và các hồ sơ, tài liệu, chứng từ khác phát sinh từ/ liên quan đến các loại giao dịch đăng ký tại Phụ lục này cho VPBank. Các Hồ sơ, chứng từ bản fax sẽ có giá trị pháp lý ràng buộc với Khách hàng, Kế toán trưởng/Phụ trách kế toán/ </w:t>
            </w:r>
            <w:r w:rsidRPr="003B3B66">
              <w:rPr>
                <w:rFonts w:ascii="SVN-Gilroy" w:eastAsia="SVN-Gilroy" w:hAnsi="SVN-Gilroy" w:cs="SVN-Gilroy"/>
                <w:i/>
              </w:rPr>
              <w:t>We agree to authorize/designate the Customer's Contact Officer to perform the fax-based transactions via confirming the fax-based transactions and sending original and faxed documents and other documents arising from/related to the types of transactions registered in this Annex to VPBank. The faxed documents shall be legally binding on the Customer, the Chief Accountant/Person in Charge of Accounting</w:t>
            </w:r>
            <w:r w:rsidRPr="003B3B66">
              <w:rPr>
                <w:rFonts w:ascii="SVN-Gilroy" w:eastAsia="SVN-Gilroy" w:hAnsi="SVN-Gilroy" w:cs="SVN-Gilroy"/>
              </w:rPr>
              <w:t>.</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Đã hiểu rõ về điều kiện Chứng từ giao dịch qua fax hợp lệ và đồng ý rằng khi VPBank thực hiện các giao dịch theo yêu cầu của Khách hàng qua các Hồ sơ, chứng từ bản fax đã đáp ứng đủ các điều kiện như quy định tại Điều Kiện Giao Dịch Chung, Khách hàng sẽ chịu hoàn toàn trách nhiệm đối với giao dịch đó, kể cả trong trường hợp có giả mạo (bao gồm cả giả mạo chữ ký, giả mạo nội dung giao dịch, …), lừa dối hay bất kỳ hành vi, sự kiện nào khác liên quan đến máy Fax và Hồ sơ, chứng từ bản fax đó. VPBank sẽ được miễn trừ mọi trách nhiệm trong trường hợp này/ </w:t>
            </w:r>
            <w:r w:rsidRPr="003B3B66">
              <w:rPr>
                <w:rFonts w:ascii="SVN-Gilroy" w:eastAsia="SVN-Gilroy" w:hAnsi="SVN-Gilroy" w:cs="SVN-Gilroy"/>
                <w:i/>
              </w:rPr>
              <w:t>Fully understand the conditions of valid fax-based transaction documents and agree that when VPBank makes transactions at the request of the Customer given that faxed documents have met all conditions prescribed in the General Transaction Conditions, the Customer shall take full responsibility for such transactions, even in the case of forgery (including forgery of signature, transaction content, etc.), fraud or any other acts, events related to the fax machine and such faxed documents. VPBank shall be exempted from every responsibility in this case</w:t>
            </w:r>
            <w:r w:rsidRPr="003B3B66">
              <w:rPr>
                <w:rFonts w:ascii="SVN-Gilroy" w:eastAsia="SVN-Gilroy" w:hAnsi="SVN-Gilroy" w:cs="SVN-Gilroy"/>
              </w:rPr>
              <w:t>.</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Tự chịu trách nhiệm và đảm bảo các chứng từ cung cấp qua fax là chính xác, chân thực, đầy đủ theo quy định của VPBank, quy định của pháp luật và hoàn toàn khớp đúng về nội dung, hình thức với Hồ sơ, chứng từ gốc; nếu không khớp đúng bất kỳ chi tiết nào thì Hồ sơ, chứng từ bản fax sẽ là chứng từ hợp pháp duy nhất về giao dịch giữa hai bên; và mọi rủi ro, thiệt hại phát sinh từ việc sai sót này sẽ do Khách hàng chịu trách nhiệm/ </w:t>
            </w:r>
            <w:r w:rsidRPr="003B3B66">
              <w:rPr>
                <w:rFonts w:ascii="SVN-Gilroy" w:eastAsia="SVN-Gilroy" w:hAnsi="SVN-Gilroy" w:cs="SVN-Gilroy"/>
                <w:i/>
              </w:rPr>
              <w:t>Take sole responsibility and ensure all documents provided by fax are accurate, authentic and sufficient in accordance with VPBank's regulations, laws and are consistent with the original documents in terms of content and form; If there is any inconsistency, the faxed documents shall be the only legal documents on the transactions between the two parties; and every risk and damage arising from this error shall be borne by the Customer</w:t>
            </w:r>
            <w:r w:rsidRPr="003B3B66">
              <w:rPr>
                <w:rFonts w:ascii="SVN-Gilroy" w:eastAsia="SVN-Gilroy" w:hAnsi="SVN-Gilroy" w:cs="SVN-Gilroy"/>
              </w:rPr>
              <w:t>.</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Đối với yêu cầu đăng ký thay đổi thông tin, Chúng tôi cam kết: (i) Tuân thủ đúng những nội dung đã cam kết tại các văn bản liên quan đến đăng ký và sử dụng dịch vụ mà Chúng tôi đã đăng ký với VPBank và đã được VPBank chấp thuận; (ii) Các nội dung không được Chúng tôi đề nghị </w:t>
            </w:r>
            <w:r w:rsidRPr="003B3B66">
              <w:rPr>
                <w:rFonts w:ascii="SVN-Gilroy" w:eastAsia="SVN-Gilroy" w:hAnsi="SVN-Gilroy" w:cs="SVN-Gilroy"/>
              </w:rPr>
              <w:lastRenderedPageBreak/>
              <w:t xml:space="preserve">đăng ký thay đổi hoặc không được VPBank chấp thuận thì giữ nguyên hiệu lực theo các văn bản Chúng tôi đã đăng ký với VPBank và được VPBank chấp thuận/ </w:t>
            </w:r>
            <w:r w:rsidRPr="003B3B66">
              <w:rPr>
                <w:rFonts w:ascii="SVN-Gilroy" w:eastAsia="SVN-Gilroy" w:hAnsi="SVN-Gilroy" w:cs="SVN-Gilroy"/>
                <w:i/>
              </w:rPr>
              <w:t>For the request for information revision, we undertake to: (i) Strictly comply with the contents we undertook in documents related to the registration and use of services that have been registered with and approved by VPBank; (ii) Contents that are not requested to be changed or approved by VPBank shall remain in effect as per the documents that have been registered with and approved by VPBank</w:t>
            </w:r>
            <w:r w:rsidRPr="003B3B66">
              <w:rPr>
                <w:rFonts w:ascii="SVN-Gilroy" w:eastAsia="SVN-Gilroy" w:hAnsi="SVN-Gilroy" w:cs="SVN-Gilroy"/>
              </w:rPr>
              <w:t>.</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Trường hợp được VPBank chấp thuận, Chúng tôi đồng ý rằng, Hợp đồng sử dụng Dịch vụ giao dịch qua fax giữa VPBank và Chúng tôi có hiệu lực trong </w:t>
            </w:r>
            <w:r w:rsidRPr="003B3B66">
              <w:rPr>
                <w:rFonts w:ascii="SVN-Gilroy" w:eastAsia="SVN-Gilroy" w:hAnsi="SVN-Gilroy" w:cs="SVN-Gilroy"/>
                <w:b/>
              </w:rPr>
              <w:t>thời hạn ….. (….) năm</w:t>
            </w:r>
            <w:r w:rsidRPr="003B3B66">
              <w:rPr>
                <w:rFonts w:ascii="SVN-Gilroy" w:eastAsia="SVN-Gilroy" w:hAnsi="SVN-Gilroy" w:cs="SVN-Gilroy"/>
              </w:rPr>
              <w:t xml:space="preserve"> kể từ ngày VPBank ký tại Giấy đề nghị. Trường hợp, có nhu cầu tiếp tục sử dụng dịch vụ giao dịch qua fax, Chúng tôi sẽ thực hiện lại việc đăng ký sử dụng theo hướng dẫn của VPBank từng thời kỳ/ </w:t>
            </w:r>
            <w:r w:rsidRPr="003B3B66">
              <w:rPr>
                <w:rFonts w:ascii="SVN-Gilroy" w:eastAsia="SVN-Gilroy" w:hAnsi="SVN-Gilroy" w:cs="SVN-Gilroy"/>
                <w:i/>
              </w:rPr>
              <w:t xml:space="preserve">In case of approval by VPBank, we agree that the Contract on Fax-based Transaction Service Use between VPBank and Us shall be valid for </w:t>
            </w:r>
            <w:r w:rsidRPr="003B3B66">
              <w:rPr>
                <w:rFonts w:ascii="SVN-Gilroy" w:eastAsia="SVN-Gilroy" w:hAnsi="SVN-Gilroy" w:cs="SVN-Gilroy"/>
                <w:b/>
                <w:i/>
              </w:rPr>
              <w:t>a period of ..... (....) years</w:t>
            </w:r>
            <w:r w:rsidRPr="003B3B66">
              <w:rPr>
                <w:rFonts w:ascii="SVN-Gilroy" w:eastAsia="SVN-Gilroy" w:hAnsi="SVN-Gilroy" w:cs="SVN-Gilroy"/>
                <w:i/>
              </w:rPr>
              <w:t xml:space="preserve"> from the date of VPBank's signature in the Request. In case there is a need to continue using the faxed-based transactions service, we shall re-register in accordance with VPBank's guidelines from time to time</w:t>
            </w:r>
            <w:r w:rsidRPr="003B3B66">
              <w:rPr>
                <w:rFonts w:ascii="SVN-Gilroy" w:eastAsia="SVN-Gilroy" w:hAnsi="SVN-Gilroy" w:cs="SVN-Gilroy"/>
              </w:rPr>
              <w:t>.</w:t>
            </w:r>
          </w:p>
        </w:tc>
      </w:tr>
      <w:tr w:rsidR="00D5156D" w:rsidRPr="003B3B66" w:rsidTr="003B3B66">
        <w:trPr>
          <w:trHeight w:val="445"/>
        </w:trPr>
        <w:tc>
          <w:tcPr>
            <w:tcW w:w="11057" w:type="dxa"/>
            <w:gridSpan w:val="2"/>
            <w:tcBorders>
              <w:top w:val="dotted" w:sz="4" w:space="0" w:color="000000"/>
              <w:left w:val="dotted" w:sz="4" w:space="0" w:color="000000"/>
              <w:bottom w:val="dotted" w:sz="4" w:space="0" w:color="000000"/>
              <w:right w:val="dotted" w:sz="4" w:space="0" w:color="000000"/>
            </w:tcBorders>
            <w:shd w:val="clear" w:color="auto" w:fill="00B050"/>
            <w:vAlign w:val="center"/>
          </w:tcPr>
          <w:p w:rsidR="00D5156D" w:rsidRPr="003B3B66" w:rsidRDefault="00545071">
            <w:pPr>
              <w:tabs>
                <w:tab w:val="left" w:pos="9900"/>
              </w:tabs>
              <w:spacing w:before="60"/>
              <w:rPr>
                <w:rFonts w:ascii="SVN-Gilroy" w:eastAsia="SVN-Gilroy" w:hAnsi="SVN-Gilroy" w:cs="SVN-Gilroy"/>
                <w:b/>
              </w:rPr>
            </w:pPr>
            <w:r w:rsidRPr="003B3B66">
              <w:rPr>
                <w:rFonts w:ascii="SVN-Gilroy" w:eastAsia="SVN-Gilroy" w:hAnsi="SVN-Gilroy" w:cs="SVN-Gilroy"/>
                <w:b/>
              </w:rPr>
              <w:lastRenderedPageBreak/>
              <w:t xml:space="preserve">B. PHẦN DÀNH CHO VPBANK/ </w:t>
            </w:r>
            <w:r w:rsidRPr="003B3B66">
              <w:rPr>
                <w:rFonts w:ascii="SVN-Gilroy" w:eastAsia="SVN-Gilroy" w:hAnsi="SVN-Gilroy" w:cs="SVN-Gilroy"/>
                <w:b/>
                <w:i/>
              </w:rPr>
              <w:t>FOR VPBANK</w:t>
            </w:r>
            <w:r w:rsidRPr="003B3B66">
              <w:rPr>
                <w:rFonts w:ascii="SVN-Gilroy" w:eastAsia="SVN-Gilroy" w:hAnsi="SVN-Gilroy" w:cs="SVN-Gilroy"/>
                <w:b/>
              </w:rPr>
              <w:t>*</w:t>
            </w:r>
          </w:p>
        </w:tc>
      </w:tr>
      <w:tr w:rsidR="00D5156D" w:rsidRPr="003B3B66" w:rsidTr="003B3B66">
        <w:trPr>
          <w:trHeight w:val="445"/>
        </w:trPr>
        <w:tc>
          <w:tcPr>
            <w:tcW w:w="11057"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rsidP="007F26F7">
            <w:pPr>
              <w:spacing w:line="276" w:lineRule="auto"/>
              <w:jc w:val="both"/>
              <w:rPr>
                <w:rFonts w:ascii="SVN-Gilroy" w:eastAsia="SVN-Gilroy" w:hAnsi="SVN-Gilroy" w:cs="SVN-Gilroy"/>
              </w:rPr>
            </w:pPr>
            <w:r w:rsidRPr="003B3B66">
              <w:rPr>
                <w:rFonts w:ascii="SVN-Gilroy" w:eastAsia="SVN-Gilroy" w:hAnsi="SVN-Gilroy" w:cs="SVN-Gilroy"/>
              </w:rPr>
              <w:t xml:space="preserve">VPBank chấp thuận đề nghị đăng ký/thay đổi thông tin sử dụng dịch vụ giao dịch qua fax của Khách hàng/ </w:t>
            </w:r>
            <w:r w:rsidRPr="003B3B66">
              <w:rPr>
                <w:rFonts w:ascii="SVN-Gilroy" w:eastAsia="SVN-Gilroy" w:hAnsi="SVN-Gilroy" w:cs="SVN-Gilroy"/>
                <w:i/>
              </w:rPr>
              <w:t>VPBank accepts the Customer's request for fax-based transaction service use/information revision</w:t>
            </w:r>
            <w:r w:rsidRPr="003B3B66">
              <w:rPr>
                <w:rFonts w:ascii="SVN-Gilroy" w:eastAsia="SVN-Gilroy" w:hAnsi="SVN-Gilroy" w:cs="SVN-Gilroy"/>
              </w:rPr>
              <w:t xml:space="preserve">. </w:t>
            </w:r>
          </w:p>
          <w:p w:rsidR="00D5156D" w:rsidRPr="003B3B66" w:rsidRDefault="00545071">
            <w:pPr>
              <w:spacing w:line="276" w:lineRule="auto"/>
              <w:rPr>
                <w:rFonts w:ascii="SVN-Gilroy" w:eastAsia="SVN-Gilroy" w:hAnsi="SVN-Gilroy" w:cs="SVN-Gilroy"/>
              </w:rPr>
            </w:pPr>
            <w:r w:rsidRPr="003B3B66">
              <w:rPr>
                <w:rFonts w:ascii="SVN-Gilroy" w:eastAsia="SVN-Gilroy" w:hAnsi="SVN-Gilroy" w:cs="SVN-Gilroy"/>
              </w:rPr>
              <w:t xml:space="preserve">Mã Khách hàng/ </w:t>
            </w:r>
            <w:r w:rsidRPr="003B3B66">
              <w:rPr>
                <w:rFonts w:ascii="SVN-Gilroy" w:eastAsia="SVN-Gilroy" w:hAnsi="SVN-Gilroy" w:cs="SVN-Gilroy"/>
                <w:i/>
              </w:rPr>
              <w:t>Customer Code</w:t>
            </w:r>
            <w:r w:rsidRPr="003B3B66">
              <w:rPr>
                <w:rFonts w:ascii="SVN-Gilroy" w:eastAsia="SVN-Gilroy" w:hAnsi="SVN-Gilroy" w:cs="SVN-Gilroy"/>
              </w:rPr>
              <w:t xml:space="preserve"> ……………………………………………………………</w:t>
            </w:r>
          </w:p>
          <w:p w:rsidR="00D5156D" w:rsidRPr="003B3B66" w:rsidRDefault="00545071">
            <w:pPr>
              <w:spacing w:line="276" w:lineRule="auto"/>
              <w:rPr>
                <w:rFonts w:ascii="SVN-Gilroy" w:eastAsia="SVN-Gilroy" w:hAnsi="SVN-Gilroy" w:cs="SVN-Gilroy"/>
              </w:rPr>
            </w:pPr>
            <w:r w:rsidRPr="003B3B66">
              <w:rPr>
                <w:rFonts w:ascii="SVN-Gilroy" w:eastAsia="SVN-Gilroy" w:hAnsi="SVN-Gilroy" w:cs="SVN-Gilroy"/>
              </w:rPr>
              <w:t xml:space="preserve">Thông tin Cán bộ quản lý Khách hàng: Ông/bà/ </w:t>
            </w:r>
            <w:r w:rsidRPr="003B3B66">
              <w:rPr>
                <w:rFonts w:ascii="SVN-Gilroy" w:eastAsia="SVN-Gilroy" w:hAnsi="SVN-Gilroy" w:cs="SVN-Gilroy"/>
                <w:i/>
              </w:rPr>
              <w:t>Information of Customer Management Officer: Mr./Ms.</w:t>
            </w:r>
            <w:r w:rsidRPr="003B3B66">
              <w:rPr>
                <w:rFonts w:ascii="SVN-Gilroy" w:eastAsia="SVN-Gilroy" w:hAnsi="SVN-Gilroy" w:cs="SVN-Gilroy"/>
              </w:rPr>
              <w:t>: …………………………..……………………</w:t>
            </w:r>
            <w:r w:rsidR="007F26F7">
              <w:rPr>
                <w:rFonts w:ascii="SVN-Gilroy" w:eastAsia="SVN-Gilroy" w:hAnsi="SVN-Gilroy" w:cs="SVN-Gilroy"/>
              </w:rPr>
              <w:t>……………………………………………</w:t>
            </w:r>
            <w:r w:rsidRPr="003B3B66">
              <w:rPr>
                <w:rFonts w:ascii="SVN-Gilroy" w:eastAsia="SVN-Gilroy" w:hAnsi="SVN-Gilroy" w:cs="SVN-Gilroy"/>
              </w:rPr>
              <w:t>……………….</w:t>
            </w:r>
          </w:p>
          <w:p w:rsidR="007F26F7" w:rsidRDefault="00545071">
            <w:pPr>
              <w:tabs>
                <w:tab w:val="left" w:pos="9900"/>
              </w:tabs>
              <w:rPr>
                <w:rFonts w:ascii="SVN-Gilroy" w:eastAsia="SVN-Gilroy" w:hAnsi="SVN-Gilroy" w:cs="SVN-Gilroy"/>
              </w:rPr>
            </w:pPr>
            <w:r w:rsidRPr="003B3B66">
              <w:rPr>
                <w:rFonts w:ascii="SVN-Gilroy" w:eastAsia="SVN-Gilroy" w:hAnsi="SVN-Gilroy" w:cs="SVN-Gilroy"/>
              </w:rPr>
              <w:t xml:space="preserve">Phòng/ ban/ </w:t>
            </w:r>
            <w:r w:rsidRPr="003B3B66">
              <w:rPr>
                <w:rFonts w:ascii="SVN-Gilroy" w:eastAsia="SVN-Gilroy" w:hAnsi="SVN-Gilroy" w:cs="SVN-Gilroy"/>
                <w:i/>
              </w:rPr>
              <w:t>Department</w:t>
            </w:r>
            <w:r w:rsidRPr="003B3B66">
              <w:rPr>
                <w:rFonts w:ascii="SVN-Gilroy" w:eastAsia="SVN-Gilroy" w:hAnsi="SVN-Gilroy" w:cs="SVN-Gilroy"/>
              </w:rPr>
              <w:t>: …………………</w:t>
            </w:r>
            <w:r w:rsidR="007F26F7">
              <w:rPr>
                <w:rFonts w:ascii="SVN-Gilroy" w:eastAsia="SVN-Gilroy" w:hAnsi="SVN-Gilroy" w:cs="SVN-Gilroy"/>
              </w:rPr>
              <w:t>…………………………………………..</w:t>
            </w:r>
            <w:r w:rsidRPr="003B3B66">
              <w:rPr>
                <w:rFonts w:ascii="SVN-Gilroy" w:eastAsia="SVN-Gilroy" w:hAnsi="SVN-Gilroy" w:cs="SVN-Gilroy"/>
              </w:rPr>
              <w:t xml:space="preserve">….………  </w:t>
            </w:r>
          </w:p>
          <w:p w:rsidR="00D5156D" w:rsidRPr="003B3B66" w:rsidRDefault="00545071">
            <w:pPr>
              <w:tabs>
                <w:tab w:val="left" w:pos="9900"/>
              </w:tabs>
              <w:rPr>
                <w:rFonts w:ascii="SVN-Gilroy" w:eastAsia="SVN-Gilroy" w:hAnsi="SVN-Gilroy" w:cs="SVN-Gilroy"/>
              </w:rPr>
            </w:pPr>
            <w:r w:rsidRPr="003B3B66">
              <w:rPr>
                <w:rFonts w:ascii="SVN-Gilroy" w:eastAsia="SVN-Gilroy" w:hAnsi="SVN-Gilroy" w:cs="SVN-Gilroy"/>
              </w:rPr>
              <w:t>Fax: ………………..………</w:t>
            </w:r>
            <w:r w:rsidR="007F26F7">
              <w:rPr>
                <w:rFonts w:ascii="SVN-Gilroy" w:eastAsia="SVN-Gilroy" w:hAnsi="SVN-Gilroy" w:cs="SVN-Gilroy"/>
              </w:rPr>
              <w:t>……………..</w:t>
            </w:r>
            <w:r w:rsidRPr="003B3B66">
              <w:rPr>
                <w:rFonts w:ascii="SVN-Gilroy" w:eastAsia="SVN-Gilroy" w:hAnsi="SVN-Gilroy" w:cs="SVN-Gilroy"/>
              </w:rPr>
              <w:t xml:space="preserve">…… Số điện thoại/ </w:t>
            </w:r>
            <w:r w:rsidRPr="003B3B66">
              <w:rPr>
                <w:rFonts w:ascii="SVN-Gilroy" w:eastAsia="SVN-Gilroy" w:hAnsi="SVN-Gilroy" w:cs="SVN-Gilroy"/>
                <w:i/>
              </w:rPr>
              <w:t>Tel</w:t>
            </w:r>
            <w:r w:rsidRPr="003B3B66">
              <w:rPr>
                <w:rFonts w:ascii="SVN-Gilroy" w:eastAsia="SVN-Gilroy" w:hAnsi="SVN-Gilroy" w:cs="SVN-Gilroy"/>
              </w:rPr>
              <w:t>: ………</w:t>
            </w:r>
            <w:r w:rsidR="007F26F7">
              <w:rPr>
                <w:rFonts w:ascii="SVN-Gilroy" w:eastAsia="SVN-Gilroy" w:hAnsi="SVN-Gilroy" w:cs="SVN-Gilroy"/>
              </w:rPr>
              <w:t>.</w:t>
            </w:r>
            <w:r w:rsidRPr="003B3B66">
              <w:rPr>
                <w:rFonts w:ascii="SVN-Gilroy" w:eastAsia="SVN-Gilroy" w:hAnsi="SVN-Gilroy" w:cs="SVN-Gilroy"/>
              </w:rPr>
              <w:t>…………..……………</w:t>
            </w:r>
          </w:p>
        </w:tc>
      </w:tr>
      <w:tr w:rsidR="00D5156D" w:rsidRPr="003B3B66" w:rsidTr="003B3B66">
        <w:trPr>
          <w:trHeight w:val="445"/>
        </w:trPr>
        <w:tc>
          <w:tcPr>
            <w:tcW w:w="11057" w:type="dxa"/>
            <w:gridSpan w:val="2"/>
            <w:tcBorders>
              <w:top w:val="dotted" w:sz="4" w:space="0" w:color="000000"/>
              <w:left w:val="dotted" w:sz="4" w:space="0" w:color="000000"/>
              <w:bottom w:val="dotted" w:sz="4" w:space="0" w:color="000000"/>
              <w:right w:val="dotted" w:sz="4" w:space="0" w:color="000000"/>
            </w:tcBorders>
            <w:shd w:val="clear" w:color="auto" w:fill="D9D9D9"/>
            <w:vAlign w:val="center"/>
          </w:tcPr>
          <w:p w:rsidR="00D5156D" w:rsidRPr="003B3B66" w:rsidRDefault="00545071">
            <w:pPr>
              <w:spacing w:before="120" w:after="120" w:line="276" w:lineRule="auto"/>
              <w:rPr>
                <w:rFonts w:ascii="SVN-Gilroy" w:eastAsia="SVN-Gilroy" w:hAnsi="SVN-Gilroy" w:cs="SVN-Gilroy"/>
                <w:b/>
              </w:rPr>
            </w:pPr>
            <w:r w:rsidRPr="003B3B66">
              <w:rPr>
                <w:rFonts w:ascii="SVN-Gilroy" w:eastAsia="SVN-Gilroy" w:hAnsi="SVN-Gilroy" w:cs="SVN-Gilroy"/>
                <w:b/>
              </w:rPr>
              <w:t xml:space="preserve">Thông Tin Cán bộ đầu mối giao dịch của VPBank và Số Fax của VPBank/ </w:t>
            </w:r>
            <w:r w:rsidRPr="003B3B66">
              <w:rPr>
                <w:rFonts w:ascii="SVN-Gilroy" w:eastAsia="SVN-Gilroy" w:hAnsi="SVN-Gilroy" w:cs="SVN-Gilroy"/>
                <w:b/>
                <w:i/>
              </w:rPr>
              <w:t>Information of Contact Officer and Fax Number of VPBank</w:t>
            </w:r>
            <w:r w:rsidRPr="003B3B66">
              <w:rPr>
                <w:rFonts w:ascii="SVN-Gilroy" w:eastAsia="SVN-Gilroy" w:hAnsi="SVN-Gilroy" w:cs="SVN-Gilroy"/>
                <w:b/>
              </w:rPr>
              <w:t>:</w:t>
            </w:r>
          </w:p>
        </w:tc>
      </w:tr>
      <w:tr w:rsidR="00D5156D" w:rsidRPr="003B3B66" w:rsidTr="007F26F7">
        <w:trPr>
          <w:trHeight w:val="445"/>
        </w:trPr>
        <w:tc>
          <w:tcPr>
            <w:tcW w:w="552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tabs>
                <w:tab w:val="left" w:pos="10773"/>
              </w:tabs>
              <w:spacing w:before="120" w:line="276" w:lineRule="auto"/>
              <w:rPr>
                <w:rFonts w:ascii="SVN-Gilroy" w:eastAsia="SVN-Gilroy" w:hAnsi="SVN-Gilroy" w:cs="SVN-Gilroy"/>
              </w:rPr>
            </w:pPr>
            <w:r w:rsidRPr="003B3B66">
              <w:rPr>
                <w:rFonts w:ascii="SVN-Gilroy" w:eastAsia="SVN-Gilroy" w:hAnsi="SVN-Gilroy" w:cs="SVN-Gilroy"/>
              </w:rPr>
              <w:t xml:space="preserve">Họ và Tên/ </w:t>
            </w:r>
            <w:r w:rsidRPr="003B3B66">
              <w:rPr>
                <w:rFonts w:ascii="SVN-Gilroy" w:eastAsia="SVN-Gilroy" w:hAnsi="SVN-Gilroy" w:cs="SVN-Gilroy"/>
                <w:i/>
              </w:rPr>
              <w:t>Full name</w:t>
            </w:r>
            <w:r w:rsidRPr="003B3B66">
              <w:rPr>
                <w:rFonts w:ascii="SVN-Gilroy" w:eastAsia="SVN-Gilroy" w:hAnsi="SVN-Gilroy" w:cs="SVN-Gilroy"/>
                <w:i/>
                <w:color w:val="FF0000"/>
              </w:rPr>
              <w:t>*</w:t>
            </w:r>
            <w:r w:rsidR="007F26F7">
              <w:rPr>
                <w:rFonts w:ascii="SVN-Gilroy" w:eastAsia="SVN-Gilroy" w:hAnsi="SVN-Gilroy" w:cs="SVN-Gilroy"/>
              </w:rPr>
              <w:t xml:space="preserve"> …………………………………..</w:t>
            </w:r>
            <w:r w:rsidRPr="003B3B66">
              <w:rPr>
                <w:rFonts w:ascii="SVN-Gilroy" w:eastAsia="SVN-Gilroy" w:hAnsi="SVN-Gilroy" w:cs="SVN-Gilroy"/>
              </w:rPr>
              <w:t>……………</w:t>
            </w:r>
          </w:p>
          <w:p w:rsidR="00D5156D" w:rsidRPr="003B3B66" w:rsidRDefault="00545071">
            <w:pPr>
              <w:tabs>
                <w:tab w:val="left" w:pos="10773"/>
              </w:tabs>
              <w:spacing w:before="120" w:line="276" w:lineRule="auto"/>
              <w:rPr>
                <w:rFonts w:ascii="SVN-Gilroy" w:eastAsia="SVN-Gilroy" w:hAnsi="SVN-Gilroy" w:cs="SVN-Gilroy"/>
              </w:rPr>
            </w:pPr>
            <w:r w:rsidRPr="003B3B66">
              <w:rPr>
                <w:rFonts w:ascii="SVN-Gilroy" w:eastAsia="SVN-Gilroy" w:hAnsi="SVN-Gilroy" w:cs="SVN-Gilroy"/>
              </w:rPr>
              <w:t xml:space="preserve">Chức danh/ </w:t>
            </w:r>
            <w:r w:rsidRPr="003B3B66">
              <w:rPr>
                <w:rFonts w:ascii="SVN-Gilroy" w:eastAsia="SVN-Gilroy" w:hAnsi="SVN-Gilroy" w:cs="SVN-Gilroy"/>
                <w:i/>
              </w:rPr>
              <w:t>Position</w:t>
            </w:r>
            <w:r w:rsidRPr="003B3B66">
              <w:rPr>
                <w:rFonts w:ascii="SVN-Gilroy" w:eastAsia="SVN-Gilroy" w:hAnsi="SVN-Gilroy" w:cs="SVN-Gilroy"/>
                <w:i/>
                <w:color w:val="FF0000"/>
              </w:rPr>
              <w:t xml:space="preserve">* </w:t>
            </w:r>
            <w:r w:rsidR="007F26F7">
              <w:rPr>
                <w:rFonts w:ascii="SVN-Gilroy" w:eastAsia="SVN-Gilroy" w:hAnsi="SVN-Gilroy" w:cs="SVN-Gilroy"/>
              </w:rPr>
              <w:t>…………………………………...……</w:t>
            </w:r>
            <w:r w:rsidRPr="003B3B66">
              <w:rPr>
                <w:rFonts w:ascii="SVN-Gilroy" w:eastAsia="SVN-Gilroy" w:hAnsi="SVN-Gilroy" w:cs="SVN-Gilroy"/>
              </w:rPr>
              <w:t>………</w:t>
            </w:r>
          </w:p>
          <w:p w:rsidR="00D5156D" w:rsidRPr="003B3B66" w:rsidRDefault="00545071">
            <w:pPr>
              <w:tabs>
                <w:tab w:val="left" w:pos="10773"/>
              </w:tabs>
              <w:spacing w:before="120" w:line="276" w:lineRule="auto"/>
              <w:rPr>
                <w:rFonts w:ascii="SVN-Gilroy" w:eastAsia="SVN-Gilroy" w:hAnsi="SVN-Gilroy" w:cs="SVN-Gilroy"/>
                <w:i/>
                <w:color w:val="FF0000"/>
              </w:rPr>
            </w:pPr>
            <w:r w:rsidRPr="003B3B66">
              <w:rPr>
                <w:rFonts w:ascii="SVN-Gilroy" w:eastAsia="SVN-Gilroy" w:hAnsi="SVN-Gilroy" w:cs="SVN-Gilroy"/>
              </w:rPr>
              <w:t xml:space="preserve">Phòng ban/ </w:t>
            </w:r>
            <w:r w:rsidRPr="003B3B66">
              <w:rPr>
                <w:rFonts w:ascii="SVN-Gilroy" w:eastAsia="SVN-Gilroy" w:hAnsi="SVN-Gilroy" w:cs="SVN-Gilroy"/>
                <w:i/>
              </w:rPr>
              <w:t xml:space="preserve">Department </w:t>
            </w:r>
            <w:r w:rsidR="007F26F7">
              <w:rPr>
                <w:rFonts w:ascii="SVN-Gilroy" w:eastAsia="SVN-Gilroy" w:hAnsi="SVN-Gilroy" w:cs="SVN-Gilroy"/>
              </w:rPr>
              <w:t xml:space="preserve"> ……………………</w:t>
            </w:r>
            <w:r w:rsidRPr="003B3B66">
              <w:rPr>
                <w:rFonts w:ascii="SVN-Gilroy" w:eastAsia="SVN-Gilroy" w:hAnsi="SVN-Gilroy" w:cs="SVN-Gilroy"/>
              </w:rPr>
              <w:t>…….………………</w:t>
            </w:r>
          </w:p>
          <w:p w:rsidR="00D5156D" w:rsidRPr="003B3B66" w:rsidRDefault="00545071">
            <w:pPr>
              <w:tabs>
                <w:tab w:val="left" w:pos="10773"/>
              </w:tabs>
              <w:spacing w:before="120" w:line="276" w:lineRule="auto"/>
              <w:rPr>
                <w:rFonts w:ascii="SVN-Gilroy" w:eastAsia="SVN-Gilroy" w:hAnsi="SVN-Gilroy" w:cs="SVN-Gilroy"/>
              </w:rPr>
            </w:pPr>
            <w:r w:rsidRPr="003B3B66">
              <w:rPr>
                <w:rFonts w:ascii="SVN-Gilroy" w:eastAsia="SVN-Gilroy" w:hAnsi="SVN-Gilroy" w:cs="SVN-Gilroy"/>
              </w:rPr>
              <w:t xml:space="preserve">Số điện thoại/ </w:t>
            </w:r>
            <w:r w:rsidRPr="003B3B66">
              <w:rPr>
                <w:rFonts w:ascii="SVN-Gilroy" w:eastAsia="SVN-Gilroy" w:hAnsi="SVN-Gilroy" w:cs="SVN-Gilroy"/>
                <w:i/>
              </w:rPr>
              <w:t>Tel</w:t>
            </w:r>
            <w:r w:rsidRPr="003B3B66">
              <w:rPr>
                <w:rFonts w:ascii="SVN-Gilroy" w:eastAsia="SVN-Gilroy" w:hAnsi="SVN-Gilroy" w:cs="SVN-Gilroy"/>
                <w:i/>
                <w:color w:val="FF0000"/>
              </w:rPr>
              <w:t>*</w:t>
            </w:r>
            <w:r w:rsidR="007F26F7">
              <w:rPr>
                <w:rFonts w:ascii="SVN-Gilroy" w:eastAsia="SVN-Gilroy" w:hAnsi="SVN-Gilroy" w:cs="SVN-Gilroy"/>
              </w:rPr>
              <w:t xml:space="preserve"> ………………………………………………….</w:t>
            </w:r>
            <w:r w:rsidRPr="003B3B66">
              <w:rPr>
                <w:rFonts w:ascii="SVN-Gilroy" w:eastAsia="SVN-Gilroy" w:hAnsi="SVN-Gilroy" w:cs="SVN-Gilroy"/>
              </w:rPr>
              <w:t>……</w:t>
            </w:r>
          </w:p>
          <w:p w:rsidR="00D5156D" w:rsidRPr="003B3B66" w:rsidRDefault="00545071">
            <w:pPr>
              <w:spacing w:before="120" w:after="120" w:line="276" w:lineRule="auto"/>
              <w:rPr>
                <w:rFonts w:ascii="SVN-Gilroy" w:eastAsia="SVN-Gilroy" w:hAnsi="SVN-Gilroy" w:cs="SVN-Gilroy"/>
                <w:b/>
              </w:rPr>
            </w:pPr>
            <w:r w:rsidRPr="003B3B66">
              <w:rPr>
                <w:rFonts w:ascii="SVN-Gilroy" w:eastAsia="SVN-Gilroy" w:hAnsi="SVN-Gilroy" w:cs="SVN-Gilroy"/>
              </w:rPr>
              <w:t xml:space="preserve">Số fax của VPBank/ </w:t>
            </w:r>
            <w:r w:rsidRPr="003B3B66">
              <w:rPr>
                <w:rFonts w:ascii="SVN-Gilroy" w:eastAsia="SVN-Gilroy" w:hAnsi="SVN-Gilroy" w:cs="SVN-Gilroy"/>
                <w:i/>
              </w:rPr>
              <w:t>Fax Number of VPBank</w:t>
            </w:r>
            <w:r w:rsidRPr="003B3B66">
              <w:rPr>
                <w:rFonts w:ascii="SVN-Gilroy" w:eastAsia="SVN-Gilroy" w:hAnsi="SVN-Gilroy" w:cs="SVN-Gilroy"/>
                <w:i/>
                <w:color w:val="FF0000"/>
              </w:rPr>
              <w:t xml:space="preserve">* </w:t>
            </w:r>
            <w:r w:rsidRPr="003B3B66">
              <w:rPr>
                <w:rFonts w:ascii="SVN-Gilroy" w:eastAsia="SVN-Gilroy" w:hAnsi="SVN-Gilroy" w:cs="SVN-Gilroy"/>
              </w:rPr>
              <w:t>…………………………..………</w:t>
            </w:r>
            <w:r w:rsidR="007F26F7">
              <w:rPr>
                <w:rFonts w:ascii="SVN-Gilroy" w:eastAsia="SVN-Gilroy" w:hAnsi="SVN-Gilroy" w:cs="SVN-Gilroy"/>
              </w:rPr>
              <w:t>……………………………………………</w:t>
            </w:r>
            <w:r w:rsidRPr="003B3B66">
              <w:rPr>
                <w:rFonts w:ascii="SVN-Gilroy" w:eastAsia="SVN-Gilroy" w:hAnsi="SVN-Gilroy" w:cs="SVN-Gilroy"/>
              </w:rPr>
              <w:t>……………</w:t>
            </w:r>
          </w:p>
        </w:tc>
        <w:tc>
          <w:tcPr>
            <w:tcW w:w="5528" w:type="dxa"/>
            <w:tcBorders>
              <w:top w:val="dotted" w:sz="4" w:space="0" w:color="000000"/>
              <w:left w:val="dotted" w:sz="4" w:space="0" w:color="000000"/>
              <w:bottom w:val="dotted" w:sz="4" w:space="0" w:color="000000"/>
              <w:right w:val="dotted" w:sz="4" w:space="0" w:color="000000"/>
            </w:tcBorders>
            <w:shd w:val="clear" w:color="auto" w:fill="auto"/>
            <w:vAlign w:val="center"/>
          </w:tcPr>
          <w:p w:rsidR="007F26F7" w:rsidRPr="003B3B66" w:rsidRDefault="007F26F7" w:rsidP="007F26F7">
            <w:pPr>
              <w:tabs>
                <w:tab w:val="left" w:pos="10773"/>
              </w:tabs>
              <w:spacing w:before="120" w:line="276" w:lineRule="auto"/>
              <w:rPr>
                <w:rFonts w:ascii="SVN-Gilroy" w:eastAsia="SVN-Gilroy" w:hAnsi="SVN-Gilroy" w:cs="SVN-Gilroy"/>
              </w:rPr>
            </w:pPr>
            <w:r w:rsidRPr="003B3B66">
              <w:rPr>
                <w:rFonts w:ascii="SVN-Gilroy" w:eastAsia="SVN-Gilroy" w:hAnsi="SVN-Gilroy" w:cs="SVN-Gilroy"/>
              </w:rPr>
              <w:t xml:space="preserve">Họ và Tên/ </w:t>
            </w:r>
            <w:r w:rsidRPr="003B3B66">
              <w:rPr>
                <w:rFonts w:ascii="SVN-Gilroy" w:eastAsia="SVN-Gilroy" w:hAnsi="SVN-Gilroy" w:cs="SVN-Gilroy"/>
                <w:i/>
              </w:rPr>
              <w:t>Full name</w:t>
            </w:r>
            <w:r w:rsidRPr="003B3B66">
              <w:rPr>
                <w:rFonts w:ascii="SVN-Gilroy" w:eastAsia="SVN-Gilroy" w:hAnsi="SVN-Gilroy" w:cs="SVN-Gilroy"/>
                <w:i/>
                <w:color w:val="FF0000"/>
              </w:rPr>
              <w:t>*</w:t>
            </w:r>
            <w:r>
              <w:rPr>
                <w:rFonts w:ascii="SVN-Gilroy" w:eastAsia="SVN-Gilroy" w:hAnsi="SVN-Gilroy" w:cs="SVN-Gilroy"/>
              </w:rPr>
              <w:t xml:space="preserve"> ………………………………</w:t>
            </w:r>
            <w:r w:rsidRPr="003B3B66">
              <w:rPr>
                <w:rFonts w:ascii="SVN-Gilroy" w:eastAsia="SVN-Gilroy" w:hAnsi="SVN-Gilroy" w:cs="SVN-Gilroy"/>
              </w:rPr>
              <w:t>…………………</w:t>
            </w:r>
          </w:p>
          <w:p w:rsidR="007F26F7" w:rsidRPr="003B3B66" w:rsidRDefault="007F26F7" w:rsidP="007F26F7">
            <w:pPr>
              <w:tabs>
                <w:tab w:val="left" w:pos="10773"/>
              </w:tabs>
              <w:spacing w:before="120" w:line="276" w:lineRule="auto"/>
              <w:rPr>
                <w:rFonts w:ascii="SVN-Gilroy" w:eastAsia="SVN-Gilroy" w:hAnsi="SVN-Gilroy" w:cs="SVN-Gilroy"/>
              </w:rPr>
            </w:pPr>
            <w:r w:rsidRPr="003B3B66">
              <w:rPr>
                <w:rFonts w:ascii="SVN-Gilroy" w:eastAsia="SVN-Gilroy" w:hAnsi="SVN-Gilroy" w:cs="SVN-Gilroy"/>
              </w:rPr>
              <w:t xml:space="preserve">Chức danh/ </w:t>
            </w:r>
            <w:r w:rsidRPr="003B3B66">
              <w:rPr>
                <w:rFonts w:ascii="SVN-Gilroy" w:eastAsia="SVN-Gilroy" w:hAnsi="SVN-Gilroy" w:cs="SVN-Gilroy"/>
                <w:i/>
              </w:rPr>
              <w:t>Position</w:t>
            </w:r>
            <w:r w:rsidRPr="003B3B66">
              <w:rPr>
                <w:rFonts w:ascii="SVN-Gilroy" w:eastAsia="SVN-Gilroy" w:hAnsi="SVN-Gilroy" w:cs="SVN-Gilroy"/>
                <w:i/>
                <w:color w:val="FF0000"/>
              </w:rPr>
              <w:t xml:space="preserve">* </w:t>
            </w:r>
            <w:r>
              <w:rPr>
                <w:rFonts w:ascii="SVN-Gilroy" w:eastAsia="SVN-Gilroy" w:hAnsi="SVN-Gilroy" w:cs="SVN-Gilroy"/>
              </w:rPr>
              <w:t>………………………………….</w:t>
            </w:r>
            <w:r w:rsidRPr="003B3B66">
              <w:rPr>
                <w:rFonts w:ascii="SVN-Gilroy" w:eastAsia="SVN-Gilroy" w:hAnsi="SVN-Gilroy" w:cs="SVN-Gilroy"/>
              </w:rPr>
              <w:t>………………</w:t>
            </w:r>
          </w:p>
          <w:p w:rsidR="007F26F7" w:rsidRPr="003B3B66" w:rsidRDefault="007F26F7" w:rsidP="007F26F7">
            <w:pPr>
              <w:tabs>
                <w:tab w:val="left" w:pos="10773"/>
              </w:tabs>
              <w:spacing w:before="120" w:line="276" w:lineRule="auto"/>
              <w:rPr>
                <w:rFonts w:ascii="SVN-Gilroy" w:eastAsia="SVN-Gilroy" w:hAnsi="SVN-Gilroy" w:cs="SVN-Gilroy"/>
                <w:i/>
                <w:color w:val="FF0000"/>
              </w:rPr>
            </w:pPr>
            <w:r w:rsidRPr="003B3B66">
              <w:rPr>
                <w:rFonts w:ascii="SVN-Gilroy" w:eastAsia="SVN-Gilroy" w:hAnsi="SVN-Gilroy" w:cs="SVN-Gilroy"/>
              </w:rPr>
              <w:t xml:space="preserve">Phòng ban/ </w:t>
            </w:r>
            <w:r w:rsidRPr="003B3B66">
              <w:rPr>
                <w:rFonts w:ascii="SVN-Gilroy" w:eastAsia="SVN-Gilroy" w:hAnsi="SVN-Gilroy" w:cs="SVN-Gilroy"/>
                <w:i/>
              </w:rPr>
              <w:t xml:space="preserve">Department </w:t>
            </w:r>
            <w:r>
              <w:rPr>
                <w:rFonts w:ascii="SVN-Gilroy" w:eastAsia="SVN-Gilroy" w:hAnsi="SVN-Gilroy" w:cs="SVN-Gilroy"/>
              </w:rPr>
              <w:t xml:space="preserve"> ……………………</w:t>
            </w:r>
            <w:r w:rsidRPr="003B3B66">
              <w:rPr>
                <w:rFonts w:ascii="SVN-Gilroy" w:eastAsia="SVN-Gilroy" w:hAnsi="SVN-Gilroy" w:cs="SVN-Gilroy"/>
              </w:rPr>
              <w:t>…….………………</w:t>
            </w:r>
          </w:p>
          <w:p w:rsidR="007F26F7" w:rsidRPr="003B3B66" w:rsidRDefault="007F26F7" w:rsidP="007F26F7">
            <w:pPr>
              <w:tabs>
                <w:tab w:val="left" w:pos="10773"/>
              </w:tabs>
              <w:spacing w:before="120" w:line="276" w:lineRule="auto"/>
              <w:rPr>
                <w:rFonts w:ascii="SVN-Gilroy" w:eastAsia="SVN-Gilroy" w:hAnsi="SVN-Gilroy" w:cs="SVN-Gilroy"/>
              </w:rPr>
            </w:pPr>
            <w:r w:rsidRPr="003B3B66">
              <w:rPr>
                <w:rFonts w:ascii="SVN-Gilroy" w:eastAsia="SVN-Gilroy" w:hAnsi="SVN-Gilroy" w:cs="SVN-Gilroy"/>
              </w:rPr>
              <w:t xml:space="preserve">Số điện thoại/ </w:t>
            </w:r>
            <w:r w:rsidRPr="003B3B66">
              <w:rPr>
                <w:rFonts w:ascii="SVN-Gilroy" w:eastAsia="SVN-Gilroy" w:hAnsi="SVN-Gilroy" w:cs="SVN-Gilroy"/>
                <w:i/>
              </w:rPr>
              <w:t>Tel</w:t>
            </w:r>
            <w:r w:rsidRPr="003B3B66">
              <w:rPr>
                <w:rFonts w:ascii="SVN-Gilroy" w:eastAsia="SVN-Gilroy" w:hAnsi="SVN-Gilroy" w:cs="SVN-Gilroy"/>
                <w:i/>
                <w:color w:val="FF0000"/>
              </w:rPr>
              <w:t>*</w:t>
            </w:r>
            <w:r>
              <w:rPr>
                <w:rFonts w:ascii="SVN-Gilroy" w:eastAsia="SVN-Gilroy" w:hAnsi="SVN-Gilroy" w:cs="SVN-Gilroy"/>
              </w:rPr>
              <w:t xml:space="preserve"> ………………………………………………….</w:t>
            </w:r>
            <w:r w:rsidRPr="003B3B66">
              <w:rPr>
                <w:rFonts w:ascii="SVN-Gilroy" w:eastAsia="SVN-Gilroy" w:hAnsi="SVN-Gilroy" w:cs="SVN-Gilroy"/>
              </w:rPr>
              <w:t>……</w:t>
            </w:r>
          </w:p>
          <w:p w:rsidR="00D5156D" w:rsidRPr="003B3B66" w:rsidRDefault="007F26F7" w:rsidP="007F26F7">
            <w:pPr>
              <w:spacing w:before="120" w:after="120" w:line="276" w:lineRule="auto"/>
              <w:rPr>
                <w:rFonts w:ascii="SVN-Gilroy" w:eastAsia="SVN-Gilroy" w:hAnsi="SVN-Gilroy" w:cs="SVN-Gilroy"/>
                <w:b/>
              </w:rPr>
            </w:pPr>
            <w:r w:rsidRPr="003B3B66">
              <w:rPr>
                <w:rFonts w:ascii="SVN-Gilroy" w:eastAsia="SVN-Gilroy" w:hAnsi="SVN-Gilroy" w:cs="SVN-Gilroy"/>
              </w:rPr>
              <w:t xml:space="preserve">Số fax của VPBank/ </w:t>
            </w:r>
            <w:r w:rsidRPr="003B3B66">
              <w:rPr>
                <w:rFonts w:ascii="SVN-Gilroy" w:eastAsia="SVN-Gilroy" w:hAnsi="SVN-Gilroy" w:cs="SVN-Gilroy"/>
                <w:i/>
              </w:rPr>
              <w:t>Fax Number of VPBank</w:t>
            </w:r>
            <w:r w:rsidRPr="003B3B66">
              <w:rPr>
                <w:rFonts w:ascii="SVN-Gilroy" w:eastAsia="SVN-Gilroy" w:hAnsi="SVN-Gilroy" w:cs="SVN-Gilroy"/>
                <w:i/>
                <w:color w:val="FF0000"/>
              </w:rPr>
              <w:t xml:space="preserve">* </w:t>
            </w:r>
            <w:r w:rsidRPr="003B3B66">
              <w:rPr>
                <w:rFonts w:ascii="SVN-Gilroy" w:eastAsia="SVN-Gilroy" w:hAnsi="SVN-Gilroy" w:cs="SVN-Gilroy"/>
              </w:rPr>
              <w:t>…………………………</w:t>
            </w:r>
            <w:r>
              <w:rPr>
                <w:rFonts w:ascii="SVN-Gilroy" w:eastAsia="SVN-Gilroy" w:hAnsi="SVN-Gilroy" w:cs="SVN-Gilroy"/>
              </w:rPr>
              <w:t>…</w:t>
            </w:r>
            <w:r w:rsidRPr="003B3B66">
              <w:rPr>
                <w:rFonts w:ascii="SVN-Gilroy" w:eastAsia="SVN-Gilroy" w:hAnsi="SVN-Gilroy" w:cs="SVN-Gilroy"/>
              </w:rPr>
              <w:t>………</w:t>
            </w:r>
            <w:r>
              <w:rPr>
                <w:rFonts w:ascii="SVN-Gilroy" w:eastAsia="SVN-Gilroy" w:hAnsi="SVN-Gilroy" w:cs="SVN-Gilroy"/>
              </w:rPr>
              <w:t>……………………………………………</w:t>
            </w:r>
            <w:r w:rsidRPr="003B3B66">
              <w:rPr>
                <w:rFonts w:ascii="SVN-Gilroy" w:eastAsia="SVN-Gilroy" w:hAnsi="SVN-Gilroy" w:cs="SVN-Gilroy"/>
              </w:rPr>
              <w:t>……………</w:t>
            </w:r>
          </w:p>
        </w:tc>
      </w:tr>
    </w:tbl>
    <w:p w:rsidR="00D5156D" w:rsidRPr="003B3B66" w:rsidRDefault="00D5156D">
      <w:pPr>
        <w:rPr>
          <w:rFonts w:ascii="SVN-Gilroy" w:eastAsia="SVN-Gilroy" w:hAnsi="SVN-Gilroy" w:cs="SVN-Gilroy"/>
        </w:rPr>
      </w:pPr>
    </w:p>
    <w:p w:rsidR="00D5156D" w:rsidRPr="003B3B66" w:rsidRDefault="00D5156D">
      <w:pPr>
        <w:rPr>
          <w:rFonts w:ascii="SVN-Gilroy" w:eastAsia="SVN-Gilroy" w:hAnsi="SVN-Gilroy" w:cs="SVN-Gilroy"/>
        </w:rPr>
      </w:pPr>
    </w:p>
    <w:p w:rsidR="00D5156D" w:rsidRPr="003B3B66" w:rsidRDefault="00D5156D">
      <w:pPr>
        <w:rPr>
          <w:rFonts w:ascii="SVN-Gilroy" w:eastAsia="SVN-Gilroy" w:hAnsi="SVN-Gilroy" w:cs="SVN-Gilroy"/>
        </w:rPr>
      </w:pPr>
    </w:p>
    <w:p w:rsidR="00D5156D" w:rsidRDefault="00D5156D">
      <w:pPr>
        <w:rPr>
          <w:rFonts w:ascii="SVN-Gilroy" w:eastAsia="SVN-Gilroy" w:hAnsi="SVN-Gilroy" w:cs="SVN-Gilroy"/>
        </w:rPr>
      </w:pPr>
    </w:p>
    <w:p w:rsidR="007F26F7" w:rsidRDefault="007F26F7">
      <w:pPr>
        <w:rPr>
          <w:rFonts w:ascii="SVN-Gilroy" w:eastAsia="SVN-Gilroy" w:hAnsi="SVN-Gilroy" w:cs="SVN-Gilroy"/>
        </w:rPr>
      </w:pPr>
    </w:p>
    <w:p w:rsidR="007F26F7" w:rsidRDefault="007F26F7">
      <w:pPr>
        <w:rPr>
          <w:rFonts w:ascii="SVN-Gilroy" w:eastAsia="SVN-Gilroy" w:hAnsi="SVN-Gilroy" w:cs="SVN-Gilroy"/>
        </w:rPr>
      </w:pPr>
    </w:p>
    <w:p w:rsidR="007F26F7" w:rsidRDefault="007F26F7">
      <w:pPr>
        <w:rPr>
          <w:rFonts w:ascii="SVN-Gilroy" w:eastAsia="SVN-Gilroy" w:hAnsi="SVN-Gilroy" w:cs="SVN-Gilroy"/>
        </w:rPr>
      </w:pPr>
    </w:p>
    <w:p w:rsidR="007F26F7" w:rsidRDefault="007F26F7">
      <w:pPr>
        <w:rPr>
          <w:rFonts w:ascii="SVN-Gilroy" w:eastAsia="SVN-Gilroy" w:hAnsi="SVN-Gilroy" w:cs="SVN-Gilroy"/>
        </w:rPr>
      </w:pPr>
    </w:p>
    <w:p w:rsidR="007F26F7" w:rsidRDefault="007F26F7">
      <w:pPr>
        <w:rPr>
          <w:rFonts w:ascii="SVN-Gilroy" w:eastAsia="SVN-Gilroy" w:hAnsi="SVN-Gilroy" w:cs="SVN-Gilroy"/>
        </w:rPr>
      </w:pPr>
    </w:p>
    <w:p w:rsidR="007F26F7" w:rsidRDefault="007F26F7">
      <w:pPr>
        <w:rPr>
          <w:rFonts w:ascii="SVN-Gilroy" w:eastAsia="SVN-Gilroy" w:hAnsi="SVN-Gilroy" w:cs="SVN-Gilroy"/>
        </w:rPr>
      </w:pPr>
    </w:p>
    <w:p w:rsidR="007F26F7" w:rsidRPr="003B3B66" w:rsidRDefault="007F26F7">
      <w:pPr>
        <w:rPr>
          <w:rFonts w:ascii="SVN-Gilroy" w:eastAsia="SVN-Gilroy" w:hAnsi="SVN-Gilroy" w:cs="SVN-Gilroy"/>
        </w:rPr>
      </w:pPr>
    </w:p>
    <w:p w:rsidR="00D5156D" w:rsidRPr="003B3B66" w:rsidRDefault="00D5156D">
      <w:pPr>
        <w:rPr>
          <w:rFonts w:ascii="SVN-Gilroy" w:eastAsia="SVN-Gilroy" w:hAnsi="SVN-Gilroy" w:cs="SVN-Gilroy"/>
        </w:rPr>
      </w:pPr>
    </w:p>
    <w:p w:rsidR="00D5156D" w:rsidRPr="003B3B66" w:rsidRDefault="00545071">
      <w:pPr>
        <w:widowControl w:val="0"/>
        <w:spacing w:line="288" w:lineRule="auto"/>
        <w:jc w:val="center"/>
        <w:rPr>
          <w:rFonts w:ascii="SVN-Gilroy" w:eastAsia="SVN-Gilroy" w:hAnsi="SVN-Gilroy" w:cs="SVN-Gilroy"/>
          <w:b/>
          <w:i/>
        </w:rPr>
      </w:pPr>
      <w:r w:rsidRPr="003B3B66">
        <w:rPr>
          <w:rFonts w:ascii="SVN-Gilroy" w:eastAsia="SVN-Gilroy" w:hAnsi="SVN-Gilroy" w:cs="SVN-Gilroy"/>
          <w:b/>
        </w:rPr>
        <w:lastRenderedPageBreak/>
        <w:t xml:space="preserve">HƯỚNG DẪN SỬ DỤNG MẪU BIỂU MB 15.QĐ-GDTC/73/ </w:t>
      </w:r>
      <w:r w:rsidRPr="003B3B66">
        <w:rPr>
          <w:rFonts w:ascii="SVN-Gilroy" w:eastAsia="SVN-Gilroy" w:hAnsi="SVN-Gilroy" w:cs="SVN-Gilroy"/>
          <w:b/>
          <w:i/>
        </w:rPr>
        <w:t>GUIDELINES ON HOW TO USE FORM MB15.QD-GDTC/73</w:t>
      </w:r>
    </w:p>
    <w:p w:rsidR="00D5156D" w:rsidRPr="003B3B66" w:rsidRDefault="00545071">
      <w:pPr>
        <w:widowControl w:val="0"/>
        <w:numPr>
          <w:ilvl w:val="0"/>
          <w:numId w:val="2"/>
        </w:numPr>
        <w:spacing w:line="295" w:lineRule="auto"/>
        <w:rPr>
          <w:rFonts w:ascii="SVN-Gilroy" w:eastAsia="SVN-Gilroy" w:hAnsi="SVN-Gilroy" w:cs="SVN-Gilroy"/>
          <w:b/>
        </w:rPr>
      </w:pPr>
      <w:r w:rsidRPr="003B3B66">
        <w:rPr>
          <w:rFonts w:ascii="SVN-Gilroy" w:eastAsia="SVN-Gilroy" w:hAnsi="SVN-Gilroy" w:cs="SVN-Gilroy"/>
          <w:b/>
        </w:rPr>
        <w:t xml:space="preserve">Lưu ý chung/ </w:t>
      </w:r>
      <w:r w:rsidRPr="003B3B66">
        <w:rPr>
          <w:rFonts w:ascii="SVN-Gilroy" w:eastAsia="SVN-Gilroy" w:hAnsi="SVN-Gilroy" w:cs="SVN-Gilroy"/>
          <w:b/>
          <w:i/>
        </w:rPr>
        <w:t>General notes</w:t>
      </w:r>
      <w:r w:rsidRPr="003B3B66">
        <w:rPr>
          <w:rFonts w:ascii="SVN-Gilroy" w:eastAsia="SVN-Gilroy" w:hAnsi="SVN-Gilroy" w:cs="SVN-Gilroy"/>
          <w:b/>
        </w:rPr>
        <w:t>:</w:t>
      </w:r>
    </w:p>
    <w:p w:rsidR="00D5156D" w:rsidRPr="003B3B66" w:rsidRDefault="00545071">
      <w:pPr>
        <w:widowControl w:val="0"/>
        <w:numPr>
          <w:ilvl w:val="0"/>
          <w:numId w:val="3"/>
        </w:numPr>
        <w:spacing w:line="295" w:lineRule="auto"/>
        <w:ind w:left="1134" w:hanging="378"/>
        <w:rPr>
          <w:rFonts w:ascii="SVN-Gilroy" w:eastAsia="SVN-Gilroy" w:hAnsi="SVN-Gilroy" w:cs="SVN-Gilroy"/>
          <w:b/>
        </w:rPr>
      </w:pPr>
      <w:r w:rsidRPr="003B3B66">
        <w:rPr>
          <w:rFonts w:ascii="SVN-Gilroy" w:eastAsia="SVN-Gilroy" w:hAnsi="SVN-Gilroy" w:cs="SVN-Gilroy"/>
          <w:b/>
        </w:rPr>
        <w:t xml:space="preserve">Tiêu đề/ </w:t>
      </w:r>
      <w:r w:rsidRPr="003B3B66">
        <w:rPr>
          <w:rFonts w:ascii="SVN-Gilroy" w:eastAsia="SVN-Gilroy" w:hAnsi="SVN-Gilroy" w:cs="SVN-Gilroy"/>
          <w:b/>
          <w:i/>
        </w:rPr>
        <w:t>Title</w:t>
      </w:r>
      <w:r w:rsidRPr="003B3B66">
        <w:rPr>
          <w:rFonts w:ascii="SVN-Gilroy" w:eastAsia="SVN-Gilroy" w:hAnsi="SVN-Gilroy" w:cs="SVN-Gilroy"/>
        </w:rPr>
        <w:t>:</w:t>
      </w:r>
      <w:r w:rsidRPr="003B3B66">
        <w:rPr>
          <w:rFonts w:ascii="SVN-Gilroy" w:eastAsia="SVN-Gilroy" w:hAnsi="SVN-Gilroy" w:cs="SVN-Gilroy"/>
          <w:b/>
        </w:rPr>
        <w:t xml:space="preserve"> </w:t>
      </w:r>
      <w:r w:rsidRPr="003B3B66">
        <w:rPr>
          <w:rFonts w:ascii="SVN-Gilroy" w:eastAsia="SVN-Gilroy" w:hAnsi="SVN-Gilroy" w:cs="SVN-Gilroy"/>
        </w:rPr>
        <w:t xml:space="preserve">Lưu ý điền đầy đủ số phụ lục, ngày ký Giấy đề nghị/ </w:t>
      </w:r>
      <w:r w:rsidRPr="003B3B66">
        <w:rPr>
          <w:rFonts w:ascii="SVN-Gilroy" w:eastAsia="SVN-Gilroy" w:hAnsi="SVN-Gilroy" w:cs="SVN-Gilroy"/>
          <w:i/>
        </w:rPr>
        <w:t>Please fill in the annex number and the date of signing the Request</w:t>
      </w:r>
      <w:r w:rsidRPr="003B3B66">
        <w:rPr>
          <w:rFonts w:ascii="SVN-Gilroy" w:eastAsia="SVN-Gilroy" w:hAnsi="SVN-Gilroy" w:cs="SVN-Gilroy"/>
        </w:rPr>
        <w:t>;</w:t>
      </w:r>
    </w:p>
    <w:p w:rsidR="00D5156D" w:rsidRPr="003B3B66" w:rsidRDefault="00545071">
      <w:pPr>
        <w:widowControl w:val="0"/>
        <w:numPr>
          <w:ilvl w:val="0"/>
          <w:numId w:val="3"/>
        </w:numPr>
        <w:spacing w:line="295" w:lineRule="auto"/>
        <w:ind w:left="1134" w:hanging="378"/>
        <w:jc w:val="both"/>
        <w:rPr>
          <w:rFonts w:ascii="SVN-Gilroy" w:eastAsia="SVN-Gilroy" w:hAnsi="SVN-Gilroy" w:cs="SVN-Gilroy"/>
        </w:rPr>
      </w:pPr>
      <w:r w:rsidRPr="003B3B66">
        <w:rPr>
          <w:rFonts w:ascii="SVN-Gilroy" w:eastAsia="SVN-Gilroy" w:hAnsi="SVN-Gilroy" w:cs="SVN-Gilroy"/>
          <w:b/>
        </w:rPr>
        <w:t>Các nội dung có dấu (*)</w:t>
      </w:r>
      <w:r w:rsidRPr="003B3B66">
        <w:rPr>
          <w:rFonts w:ascii="SVN-Gilroy" w:eastAsia="SVN-Gilroy" w:hAnsi="SVN-Gilroy" w:cs="SVN-Gilroy"/>
        </w:rPr>
        <w:t xml:space="preserve"> là các nội dung bắt buộc phải điền, ngoại trừ những trường hợp Khách hàng thuộc đối tượng không áp dụng nêu tại từng mục/ </w:t>
      </w:r>
      <w:r w:rsidRPr="003B3B66">
        <w:rPr>
          <w:rFonts w:ascii="SVN-Gilroy" w:eastAsia="SVN-Gilroy" w:hAnsi="SVN-Gilroy" w:cs="SVN-Gilroy"/>
          <w:b/>
          <w:i/>
        </w:rPr>
        <w:t>Fields marked with (*)</w:t>
      </w:r>
      <w:r w:rsidRPr="003B3B66">
        <w:rPr>
          <w:rFonts w:ascii="SVN-Gilroy" w:eastAsia="SVN-Gilroy" w:hAnsi="SVN-Gilroy" w:cs="SVN-Gilroy"/>
          <w:i/>
        </w:rPr>
        <w:t xml:space="preserve"> are required to fill in, except for cases of inapplicable customers specified in each section</w:t>
      </w:r>
      <w:r w:rsidRPr="003B3B66">
        <w:rPr>
          <w:rFonts w:ascii="SVN-Gilroy" w:eastAsia="SVN-Gilroy" w:hAnsi="SVN-Gilroy" w:cs="SVN-Gilroy"/>
        </w:rPr>
        <w:t>;</w:t>
      </w:r>
    </w:p>
    <w:p w:rsidR="00D5156D" w:rsidRPr="003B3B66" w:rsidRDefault="00545071">
      <w:pPr>
        <w:widowControl w:val="0"/>
        <w:numPr>
          <w:ilvl w:val="0"/>
          <w:numId w:val="3"/>
        </w:numPr>
        <w:spacing w:line="295" w:lineRule="auto"/>
        <w:ind w:left="1134" w:hanging="378"/>
        <w:jc w:val="both"/>
        <w:rPr>
          <w:rFonts w:ascii="SVN-Gilroy" w:eastAsia="SVN-Gilroy" w:hAnsi="SVN-Gilroy" w:cs="SVN-Gilroy"/>
        </w:rPr>
      </w:pPr>
      <w:r w:rsidRPr="003B3B66">
        <w:rPr>
          <w:rFonts w:ascii="SVN-Gilroy" w:eastAsia="SVN-Gilroy" w:hAnsi="SVN-Gilroy" w:cs="SVN-Gilroy"/>
          <w:b/>
        </w:rPr>
        <w:t xml:space="preserve">Tùy thuộc vào dịch vụ KH đăng ký tại Giấy đề nghị, Đơn vị hướng dẫn Khách hàng như sau/ </w:t>
      </w:r>
      <w:r w:rsidRPr="003B3B66">
        <w:rPr>
          <w:rFonts w:ascii="SVN-Gilroy" w:eastAsia="SVN-Gilroy" w:hAnsi="SVN-Gilroy" w:cs="SVN-Gilroy"/>
          <w:b/>
          <w:i/>
        </w:rPr>
        <w:t>Depending on the service that the Customer registers in the Request, the Unit instructs the Customer as follows</w:t>
      </w:r>
      <w:r w:rsidRPr="003B3B66">
        <w:rPr>
          <w:rFonts w:ascii="SVN-Gilroy" w:eastAsia="SVN-Gilroy" w:hAnsi="SVN-Gilroy" w:cs="SVN-Gilroy"/>
        </w:rPr>
        <w:t>:</w:t>
      </w:r>
    </w:p>
    <w:p w:rsidR="00D5156D" w:rsidRPr="003B3B66" w:rsidRDefault="00545071">
      <w:pPr>
        <w:widowControl w:val="0"/>
        <w:numPr>
          <w:ilvl w:val="0"/>
          <w:numId w:val="4"/>
        </w:numPr>
        <w:spacing w:line="295" w:lineRule="auto"/>
        <w:ind w:left="1442" w:hanging="252"/>
        <w:jc w:val="both"/>
        <w:rPr>
          <w:rFonts w:ascii="SVN-Gilroy" w:eastAsia="SVN-Gilroy" w:hAnsi="SVN-Gilroy" w:cs="SVN-Gilroy"/>
        </w:rPr>
      </w:pPr>
      <w:r w:rsidRPr="003B3B66">
        <w:rPr>
          <w:rFonts w:ascii="SVN-Gilroy" w:eastAsia="SVN-Gilroy" w:hAnsi="SVN-Gilroy" w:cs="SVN-Gilroy"/>
        </w:rPr>
        <w:t xml:space="preserve">Đối với KH đề nghị “Đăng ký mới” cần kê khai đầy đủ các thông tin đăng ký theo Phụ lục, phù hợp với nguyên tắc xác định tại điểm b) mục 1 này/ </w:t>
      </w:r>
      <w:r w:rsidRPr="003B3B66">
        <w:rPr>
          <w:rFonts w:ascii="SVN-Gilroy" w:eastAsia="SVN-Gilroy" w:hAnsi="SVN-Gilroy" w:cs="SVN-Gilroy"/>
          <w:i/>
        </w:rPr>
        <w:t>Customers requesting "New registration” shall fully declare registration information as per the Annex, in accordance with the principles for determination at point b) of section 1</w:t>
      </w:r>
      <w:r w:rsidRPr="003B3B66">
        <w:rPr>
          <w:rFonts w:ascii="SVN-Gilroy" w:eastAsia="SVN-Gilroy" w:hAnsi="SVN-Gilroy" w:cs="SVN-Gilroy"/>
        </w:rPr>
        <w:t>;</w:t>
      </w:r>
    </w:p>
    <w:p w:rsidR="00D5156D" w:rsidRPr="003B3B66" w:rsidRDefault="00545071">
      <w:pPr>
        <w:widowControl w:val="0"/>
        <w:numPr>
          <w:ilvl w:val="0"/>
          <w:numId w:val="4"/>
        </w:numPr>
        <w:spacing w:line="295" w:lineRule="auto"/>
        <w:ind w:left="1442" w:hanging="252"/>
        <w:jc w:val="both"/>
        <w:rPr>
          <w:rFonts w:ascii="SVN-Gilroy" w:eastAsia="SVN-Gilroy" w:hAnsi="SVN-Gilroy" w:cs="SVN-Gilroy"/>
        </w:rPr>
      </w:pPr>
      <w:r w:rsidRPr="003B3B66">
        <w:rPr>
          <w:rFonts w:ascii="SVN-Gilroy" w:eastAsia="SVN-Gilroy" w:hAnsi="SVN-Gilroy" w:cs="SVN-Gilroy"/>
        </w:rPr>
        <w:t xml:space="preserve">Đối với KH đề nghị “Thay đổi thông tin” chỉ kê khai các thông tin đăng ký thay đổi/ </w:t>
      </w:r>
      <w:r w:rsidRPr="003B3B66">
        <w:rPr>
          <w:rFonts w:ascii="SVN-Gilroy" w:eastAsia="SVN-Gilroy" w:hAnsi="SVN-Gilroy" w:cs="SVN-Gilroy"/>
          <w:i/>
        </w:rPr>
        <w:t>Customers requesting to "Change" information shall only declare the information registered for change</w:t>
      </w:r>
      <w:r w:rsidRPr="003B3B66">
        <w:rPr>
          <w:rFonts w:ascii="SVN-Gilroy" w:eastAsia="SVN-Gilroy" w:hAnsi="SVN-Gilroy" w:cs="SVN-Gilroy"/>
        </w:rPr>
        <w:t>;</w:t>
      </w:r>
    </w:p>
    <w:p w:rsidR="00D5156D" w:rsidRPr="003B3B66" w:rsidRDefault="00545071">
      <w:pPr>
        <w:widowControl w:val="0"/>
        <w:numPr>
          <w:ilvl w:val="0"/>
          <w:numId w:val="4"/>
        </w:numPr>
        <w:spacing w:line="295" w:lineRule="auto"/>
        <w:ind w:left="1442" w:hanging="252"/>
        <w:jc w:val="both"/>
        <w:rPr>
          <w:rFonts w:ascii="SVN-Gilroy" w:eastAsia="SVN-Gilroy" w:hAnsi="SVN-Gilroy" w:cs="SVN-Gilroy"/>
        </w:rPr>
      </w:pPr>
      <w:r w:rsidRPr="003B3B66">
        <w:rPr>
          <w:rFonts w:ascii="SVN-Gilroy" w:eastAsia="SVN-Gilroy" w:hAnsi="SVN-Gilroy" w:cs="SVN-Gilroy"/>
        </w:rPr>
        <w:t xml:space="preserve">Đối với KH đề nghị “Chấm dứt sử dụng dịch vụ” chỉ ghi nhận tại Giấy đề nghị đăng ký dịch vụ, không áp dụng theo Phụ lục này/ </w:t>
      </w:r>
      <w:r w:rsidRPr="003B3B66">
        <w:rPr>
          <w:rFonts w:ascii="SVN-Gilroy" w:eastAsia="SVN-Gilroy" w:hAnsi="SVN-Gilroy" w:cs="SVN-Gilroy"/>
          <w:i/>
        </w:rPr>
        <w:t>Customers requesting "Termination of Service” shall only register in the Request on Service Registration, and this Annex is not applicable</w:t>
      </w:r>
      <w:r w:rsidRPr="003B3B66">
        <w:rPr>
          <w:rFonts w:ascii="SVN-Gilroy" w:eastAsia="SVN-Gilroy" w:hAnsi="SVN-Gilroy" w:cs="SVN-Gilroy"/>
        </w:rPr>
        <w:t>.</w:t>
      </w:r>
    </w:p>
    <w:p w:rsidR="00D5156D" w:rsidRPr="003B3B66" w:rsidRDefault="00545071">
      <w:pPr>
        <w:widowControl w:val="0"/>
        <w:numPr>
          <w:ilvl w:val="0"/>
          <w:numId w:val="3"/>
        </w:numPr>
        <w:spacing w:line="295" w:lineRule="auto"/>
        <w:ind w:left="1134" w:hanging="378"/>
        <w:jc w:val="both"/>
        <w:rPr>
          <w:rFonts w:ascii="SVN-Gilroy" w:eastAsia="SVN-Gilroy" w:hAnsi="SVN-Gilroy" w:cs="SVN-Gilroy"/>
        </w:rPr>
      </w:pPr>
      <w:r w:rsidRPr="003B3B66">
        <w:rPr>
          <w:rFonts w:ascii="SVN-Gilroy" w:eastAsia="SVN-Gilroy" w:hAnsi="SVN-Gilroy" w:cs="SVN-Gilroy"/>
        </w:rPr>
        <w:t xml:space="preserve">Đơn vị lưu ý hướng dẫn Khách hàng đóng dấu giáp lai và tất cả các trang của Giấy đề nghị và Phụ lục này/ </w:t>
      </w:r>
      <w:r w:rsidRPr="003B3B66">
        <w:rPr>
          <w:rFonts w:ascii="SVN-Gilroy" w:eastAsia="SVN-Gilroy" w:hAnsi="SVN-Gilroy" w:cs="SVN-Gilroy"/>
          <w:i/>
        </w:rPr>
        <w:t>The Unit should instruct the Customer to stamp all pages of the Request and this Annex</w:t>
      </w:r>
      <w:r w:rsidRPr="003B3B66">
        <w:rPr>
          <w:rFonts w:ascii="SVN-Gilroy" w:eastAsia="SVN-Gilroy" w:hAnsi="SVN-Gilroy" w:cs="SVN-Gilroy"/>
        </w:rPr>
        <w:t>.</w:t>
      </w:r>
    </w:p>
    <w:p w:rsidR="00D5156D" w:rsidRPr="003B3B66" w:rsidRDefault="00545071">
      <w:pPr>
        <w:widowControl w:val="0"/>
        <w:numPr>
          <w:ilvl w:val="0"/>
          <w:numId w:val="2"/>
        </w:numPr>
        <w:spacing w:line="295" w:lineRule="auto"/>
        <w:rPr>
          <w:rFonts w:ascii="SVN-Gilroy" w:eastAsia="SVN-Gilroy" w:hAnsi="SVN-Gilroy" w:cs="SVN-Gilroy"/>
          <w:b/>
          <w:i/>
        </w:rPr>
      </w:pPr>
      <w:r w:rsidRPr="003B3B66">
        <w:rPr>
          <w:rFonts w:ascii="SVN-Gilroy" w:eastAsia="SVN-Gilroy" w:hAnsi="SVN-Gilroy" w:cs="SVN-Gilroy"/>
          <w:b/>
        </w:rPr>
        <w:t xml:space="preserve">Mục 5. Loại giao dịch và Hạn mức giao dịch/ </w:t>
      </w:r>
      <w:r w:rsidRPr="003B3B66">
        <w:rPr>
          <w:rFonts w:ascii="SVN-Gilroy" w:eastAsia="SVN-Gilroy" w:hAnsi="SVN-Gilroy" w:cs="SVN-Gilroy"/>
          <w:b/>
          <w:i/>
        </w:rPr>
        <w:t>Section 5. Type of transaction and Transaction limit</w:t>
      </w:r>
    </w:p>
    <w:p w:rsidR="00D5156D" w:rsidRPr="003B3B66" w:rsidRDefault="00545071">
      <w:pPr>
        <w:widowControl w:val="0"/>
        <w:spacing w:line="295" w:lineRule="auto"/>
        <w:ind w:left="720"/>
        <w:jc w:val="both"/>
        <w:rPr>
          <w:rFonts w:ascii="SVN-Gilroy" w:eastAsia="SVN-Gilroy" w:hAnsi="SVN-Gilroy" w:cs="SVN-Gilroy"/>
        </w:rPr>
      </w:pPr>
      <w:r w:rsidRPr="003B3B66">
        <w:rPr>
          <w:rFonts w:ascii="SVN-Gilroy" w:eastAsia="SVN-Gilroy" w:hAnsi="SVN-Gilroy" w:cs="SVN-Gilroy"/>
        </w:rPr>
        <w:t xml:space="preserve">Đơn vị lưu ý đọc kỹ Quy định giao dịch qua fax dành cho khách hàng tổ chức của VPBank từng thời kỳ để hướng dẫn Khách hàng ghi nhận hạn mức giao dịch tối đa theo ngày đảm bảo đúng theo quy định/ </w:t>
      </w:r>
      <w:r w:rsidRPr="003B3B66">
        <w:rPr>
          <w:rFonts w:ascii="SVN-Gilroy" w:eastAsia="SVN-Gilroy" w:hAnsi="SVN-Gilroy" w:cs="SVN-Gilroy"/>
          <w:i/>
        </w:rPr>
        <w:t>The Unit should carefully read VPBank's Regulations on fax-based transactions for its corporate customers from time to time to instruct the Customer to record the maximum daily transaction limit in accordance with regulations</w:t>
      </w:r>
      <w:r w:rsidRPr="003B3B66">
        <w:rPr>
          <w:rFonts w:ascii="SVN-Gilroy" w:eastAsia="SVN-Gilroy" w:hAnsi="SVN-Gilroy" w:cs="SVN-Gilroy"/>
        </w:rPr>
        <w:t>.</w:t>
      </w:r>
    </w:p>
    <w:p w:rsidR="00D5156D" w:rsidRPr="003B3B66" w:rsidRDefault="00545071">
      <w:pPr>
        <w:keepNext/>
        <w:numPr>
          <w:ilvl w:val="0"/>
          <w:numId w:val="2"/>
        </w:numPr>
        <w:pBdr>
          <w:top w:val="nil"/>
          <w:left w:val="nil"/>
          <w:bottom w:val="nil"/>
          <w:right w:val="nil"/>
          <w:between w:val="nil"/>
        </w:pBdr>
        <w:spacing w:line="295" w:lineRule="auto"/>
        <w:jc w:val="both"/>
        <w:rPr>
          <w:rFonts w:ascii="SVN-Gilroy" w:eastAsia="SVN-Gilroy" w:hAnsi="SVN-Gilroy" w:cs="SVN-Gilroy"/>
          <w:b/>
          <w:i/>
          <w:color w:val="000000"/>
        </w:rPr>
      </w:pPr>
      <w:r w:rsidRPr="003B3B66">
        <w:rPr>
          <w:rFonts w:ascii="SVN-Gilroy" w:eastAsia="SVN-Gilroy" w:hAnsi="SVN-Gilroy" w:cs="SVN-Gilroy"/>
          <w:b/>
          <w:color w:val="000000"/>
        </w:rPr>
        <w:t xml:space="preserve">Mục 7: Đăng ký thời gian bổ sung hồ sơ, chứng từ bản gốc/ </w:t>
      </w:r>
      <w:r w:rsidRPr="003B3B66">
        <w:rPr>
          <w:rFonts w:ascii="SVN-Gilroy" w:eastAsia="SVN-Gilroy" w:hAnsi="SVN-Gilroy" w:cs="SVN-Gilroy"/>
          <w:b/>
          <w:i/>
          <w:color w:val="000000"/>
        </w:rPr>
        <w:t>Section 7: Registering time limit for supplementing original copies of documents</w:t>
      </w:r>
    </w:p>
    <w:p w:rsidR="00D5156D" w:rsidRPr="003B3B66" w:rsidRDefault="00545071">
      <w:pPr>
        <w:keepNext/>
        <w:pBdr>
          <w:top w:val="nil"/>
          <w:left w:val="nil"/>
          <w:bottom w:val="nil"/>
          <w:right w:val="nil"/>
          <w:between w:val="nil"/>
        </w:pBdr>
        <w:spacing w:line="295" w:lineRule="auto"/>
        <w:ind w:left="720"/>
        <w:jc w:val="both"/>
        <w:rPr>
          <w:rFonts w:ascii="SVN-Gilroy" w:eastAsia="SVN-Gilroy" w:hAnsi="SVN-Gilroy" w:cs="SVN-Gilroy"/>
          <w:i/>
          <w:color w:val="000000"/>
        </w:rPr>
      </w:pPr>
      <w:bookmarkStart w:id="1" w:name="_heading=h.gjdgxs" w:colFirst="0" w:colLast="0"/>
      <w:bookmarkEnd w:id="1"/>
      <w:r w:rsidRPr="003B3B66">
        <w:rPr>
          <w:rFonts w:ascii="SVN-Gilroy" w:eastAsia="SVN-Gilroy" w:hAnsi="SVN-Gilroy" w:cs="SVN-Gilroy"/>
          <w:color w:val="000000"/>
        </w:rPr>
        <w:t xml:space="preserve">Đơn vị ghi nhận thời gian bổ sung Hồ sơ, chứng từ bản gốc theo Quy định giao dịch qua fax dành cho khách hàng tổ chức của VPBank từng thời kỳ và phê duyệt của cấp có thẩm quyền (nếu có)/ </w:t>
      </w:r>
      <w:r w:rsidRPr="003B3B66">
        <w:rPr>
          <w:rFonts w:ascii="SVN-Gilroy" w:eastAsia="SVN-Gilroy" w:hAnsi="SVN-Gilroy" w:cs="SVN-Gilroy"/>
          <w:i/>
          <w:color w:val="000000"/>
        </w:rPr>
        <w:t xml:space="preserve">The Unit shall record the time limit for </w:t>
      </w:r>
      <w:r w:rsidRPr="003B3B66">
        <w:rPr>
          <w:rFonts w:ascii="SVN-Gilroy" w:eastAsia="SVN-Gilroy" w:hAnsi="SVN-Gilroy" w:cs="SVN-Gilroy"/>
          <w:i/>
          <w:color w:val="000000"/>
        </w:rPr>
        <w:lastRenderedPageBreak/>
        <w:t>supplementing original copies of documents in accordance with VPBank's Regulations on fax-based transactions for its corporate customers from time to time and the approval of the competent authority (if any)</w:t>
      </w:r>
      <w:r w:rsidRPr="003B3B66">
        <w:rPr>
          <w:rFonts w:ascii="SVN-Gilroy" w:eastAsia="SVN-Gilroy" w:hAnsi="SVN-Gilroy" w:cs="SVN-Gilroy"/>
          <w:color w:val="000000"/>
        </w:rPr>
        <w:t>.</w:t>
      </w:r>
    </w:p>
    <w:p w:rsidR="00D5156D" w:rsidRPr="003B3B66" w:rsidRDefault="00545071">
      <w:pPr>
        <w:keepNext/>
        <w:pBdr>
          <w:top w:val="nil"/>
          <w:left w:val="nil"/>
          <w:bottom w:val="nil"/>
          <w:right w:val="nil"/>
          <w:between w:val="nil"/>
        </w:pBdr>
        <w:spacing w:line="295" w:lineRule="auto"/>
        <w:ind w:left="709"/>
        <w:jc w:val="both"/>
        <w:rPr>
          <w:rFonts w:ascii="SVN-Gilroy" w:eastAsia="SVN-Gilroy" w:hAnsi="SVN-Gilroy" w:cs="SVN-Gilroy"/>
          <w:color w:val="000000"/>
        </w:rPr>
      </w:pPr>
      <w:r w:rsidRPr="003B3B66">
        <w:rPr>
          <w:rFonts w:ascii="SVN-Gilroy" w:eastAsia="SVN-Gilroy" w:hAnsi="SVN-Gilroy" w:cs="SVN-Gilroy"/>
          <w:color w:val="000000"/>
        </w:rPr>
        <w:t xml:space="preserve">Tại thời điểm ban hành mẫu biểu, theo Quy định giao dịch qua fax dành cho khách hàng tổ chức, thời hạn bổ sung hồ sơ, chứng từ bản gốc ghi nhận như sau/ </w:t>
      </w:r>
      <w:r w:rsidRPr="003B3B66">
        <w:rPr>
          <w:rFonts w:ascii="SVN-Gilroy" w:eastAsia="SVN-Gilroy" w:hAnsi="SVN-Gilroy" w:cs="SVN-Gilroy"/>
          <w:i/>
          <w:color w:val="000000"/>
        </w:rPr>
        <w:t>At the time of issuing the form, according to the Regulations on fax-based transactions for corporate customers, the time limit for supplementing original documents shall be recorded as follows</w:t>
      </w:r>
      <w:r w:rsidRPr="003B3B66">
        <w:rPr>
          <w:rFonts w:ascii="SVN-Gilroy" w:eastAsia="SVN-Gilroy" w:hAnsi="SVN-Gilroy" w:cs="SVN-Gilroy"/>
          <w:color w:val="000000"/>
        </w:rPr>
        <w:t>:</w:t>
      </w:r>
    </w:p>
    <w:p w:rsidR="00D5156D" w:rsidRPr="003B3B66" w:rsidRDefault="00545071">
      <w:pPr>
        <w:widowControl w:val="0"/>
        <w:spacing w:line="295" w:lineRule="auto"/>
        <w:ind w:left="720"/>
        <w:jc w:val="both"/>
        <w:rPr>
          <w:rFonts w:ascii="SVN-Gilroy" w:eastAsia="SVN-Gilroy" w:hAnsi="SVN-Gilroy" w:cs="SVN-Gilroy"/>
        </w:rPr>
      </w:pPr>
      <w:r w:rsidRPr="003B3B66">
        <w:rPr>
          <w:rFonts w:ascii="SVN-Gilroy" w:eastAsia="SVN-Gilroy" w:hAnsi="SVN-Gilroy" w:cs="SVN-Gilroy"/>
        </w:rPr>
        <w:t>“</w:t>
      </w:r>
      <w:r w:rsidRPr="003B3B66">
        <w:rPr>
          <w:rFonts w:ascii="SVN-Gilroy" w:eastAsia="SVN-Gilroy" w:hAnsi="SVN-Gilroy" w:cs="SVN-Gilroy"/>
          <w:i/>
        </w:rPr>
        <w:t>Trong vòng 05 (năm) Ngày làm việc đối với các giao dịch ngoại tệ và tối đa 07 (bảy) Ngày làm việc đối với các giao dịch khác, kể từ ngày VPBank thực hiện Giao dịch qua fax, Khách hàng có trách nhiệm chuyển Hồ sơ, chứng từ bản gốc cho VPBank.</w:t>
      </w:r>
      <w:r w:rsidRPr="003B3B66">
        <w:rPr>
          <w:rFonts w:ascii="SVN-Gilroy" w:eastAsia="SVN-Gilroy" w:hAnsi="SVN-Gilroy" w:cs="SVN-Gilroy"/>
        </w:rPr>
        <w:t xml:space="preserve">”/ </w:t>
      </w:r>
      <w:r w:rsidRPr="003B3B66">
        <w:rPr>
          <w:rFonts w:ascii="SVN-Gilroy" w:eastAsia="SVN-Gilroy" w:hAnsi="SVN-Gilroy" w:cs="SVN-Gilroy"/>
          <w:i/>
        </w:rPr>
        <w:t>“Within 05 (five) business days for foreign currency transactions and up to 07 (seven) business days for other transactions, from the date of fax-based transaction made by VPBank, it shall be the Customer's responsibility to transfer original copies of documents to VPBank.”</w:t>
      </w:r>
    </w:p>
    <w:p w:rsidR="00D5156D" w:rsidRPr="003B3B66" w:rsidRDefault="00545071">
      <w:pPr>
        <w:widowControl w:val="0"/>
        <w:numPr>
          <w:ilvl w:val="0"/>
          <w:numId w:val="2"/>
        </w:numPr>
        <w:spacing w:line="295" w:lineRule="auto"/>
        <w:jc w:val="both"/>
        <w:rPr>
          <w:rFonts w:ascii="SVN-Gilroy" w:eastAsia="SVN-Gilroy" w:hAnsi="SVN-Gilroy" w:cs="SVN-Gilroy"/>
          <w:b/>
        </w:rPr>
      </w:pPr>
      <w:r w:rsidRPr="003B3B66">
        <w:rPr>
          <w:rFonts w:ascii="SVN-Gilroy" w:eastAsia="SVN-Gilroy" w:hAnsi="SVN-Gilroy" w:cs="SVN-Gilroy"/>
          <w:b/>
        </w:rPr>
        <w:t xml:space="preserve">Mục 8/ </w:t>
      </w:r>
      <w:r w:rsidRPr="003B3B66">
        <w:rPr>
          <w:rFonts w:ascii="SVN-Gilroy" w:eastAsia="SVN-Gilroy" w:hAnsi="SVN-Gilroy" w:cs="SVN-Gilroy"/>
          <w:b/>
          <w:i/>
        </w:rPr>
        <w:t>Section 8</w:t>
      </w:r>
      <w:r w:rsidRPr="003B3B66">
        <w:rPr>
          <w:rFonts w:ascii="SVN-Gilroy" w:eastAsia="SVN-Gilroy" w:hAnsi="SVN-Gilroy" w:cs="SVN-Gilroy"/>
          <w:b/>
        </w:rPr>
        <w:t xml:space="preserve">: </w:t>
      </w:r>
      <w:r w:rsidRPr="003B3B66">
        <w:rPr>
          <w:rFonts w:ascii="SVN-Gilroy" w:eastAsia="SVN-Gilroy" w:hAnsi="SVN-Gilroy" w:cs="SVN-Gilroy"/>
        </w:rPr>
        <w:t xml:space="preserve">Điểm i) mục 8, hướng dẫn KH ghi thời hạn hiệu lực của Hợp đồng theo thỏa thuận giữa KH và VPBank/ </w:t>
      </w:r>
      <w:r w:rsidRPr="003B3B66">
        <w:rPr>
          <w:rFonts w:ascii="SVN-Gilroy" w:eastAsia="SVN-Gilroy" w:hAnsi="SVN-Gilroy" w:cs="SVN-Gilroy"/>
          <w:i/>
        </w:rPr>
        <w:t>Point i.) Section 8 guides the Customer to fill in the effective term of the Contract as agreed between the Customer and VPBank</w:t>
      </w:r>
      <w:r w:rsidRPr="003B3B66">
        <w:rPr>
          <w:rFonts w:ascii="SVN-Gilroy" w:eastAsia="SVN-Gilroy" w:hAnsi="SVN-Gilroy" w:cs="SVN-Gilroy"/>
        </w:rPr>
        <w:t>.</w:t>
      </w:r>
    </w:p>
    <w:p w:rsidR="00D5156D" w:rsidRPr="003B3B66" w:rsidRDefault="00545071">
      <w:pPr>
        <w:widowControl w:val="0"/>
        <w:numPr>
          <w:ilvl w:val="0"/>
          <w:numId w:val="2"/>
        </w:numPr>
        <w:spacing w:line="295" w:lineRule="auto"/>
        <w:jc w:val="both"/>
        <w:rPr>
          <w:rFonts w:ascii="SVN-Gilroy" w:eastAsia="SVN-Gilroy" w:hAnsi="SVN-Gilroy" w:cs="SVN-Gilroy"/>
          <w:b/>
        </w:rPr>
      </w:pPr>
      <w:r w:rsidRPr="003B3B66">
        <w:rPr>
          <w:rFonts w:ascii="SVN-Gilroy" w:eastAsia="SVN-Gilroy" w:hAnsi="SVN-Gilroy" w:cs="SVN-Gilroy"/>
          <w:b/>
        </w:rPr>
        <w:t xml:space="preserve">Các nội dung khác/ </w:t>
      </w:r>
      <w:r w:rsidRPr="003B3B66">
        <w:rPr>
          <w:rFonts w:ascii="SVN-Gilroy" w:eastAsia="SVN-Gilroy" w:hAnsi="SVN-Gilroy" w:cs="SVN-Gilroy"/>
          <w:b/>
          <w:i/>
        </w:rPr>
        <w:t>Other contents</w:t>
      </w:r>
      <w:r w:rsidRPr="003B3B66">
        <w:rPr>
          <w:rFonts w:ascii="SVN-Gilroy" w:eastAsia="SVN-Gilroy" w:hAnsi="SVN-Gilroy" w:cs="SVN-Gilroy"/>
          <w:b/>
        </w:rPr>
        <w:t>:</w:t>
      </w:r>
    </w:p>
    <w:p w:rsidR="00D5156D" w:rsidRPr="003B3B66" w:rsidRDefault="00545071">
      <w:pPr>
        <w:widowControl w:val="0"/>
        <w:spacing w:line="295" w:lineRule="auto"/>
        <w:ind w:left="720"/>
        <w:jc w:val="both"/>
        <w:rPr>
          <w:rFonts w:ascii="SVN-Gilroy" w:eastAsia="SVN-Gilroy" w:hAnsi="SVN-Gilroy" w:cs="SVN-Gilroy"/>
        </w:rPr>
      </w:pPr>
      <w:r w:rsidRPr="003B3B66">
        <w:rPr>
          <w:rFonts w:ascii="SVN-Gilroy" w:eastAsia="SVN-Gilroy" w:hAnsi="SVN-Gilroy" w:cs="SVN-Gilroy"/>
        </w:rPr>
        <w:t xml:space="preserve">Trước khi in Phụ lục, phải kiểm tra lại thật kỹ nội dung của Phụ lục, làm theo đúng chỉ dẫn tại các foot-note (nếu có) và phần Hướng dẫn, sau đó xóa hết các foot-note (nếu có), xóa phần ký hiệu mẫu biểu và phần hướng dẫn/ </w:t>
      </w:r>
      <w:r w:rsidRPr="003B3B66">
        <w:rPr>
          <w:rFonts w:ascii="SVN-Gilroy" w:eastAsia="SVN-Gilroy" w:hAnsi="SVN-Gilroy" w:cs="SVN-Gilroy"/>
          <w:i/>
        </w:rPr>
        <w:t>Before printing the Annex, please carefully check the contents of the Annex, follow the instructions in the footnotes (if any) and the Guidelines, then delete all footnotes (if any), the form symbols and these Guidelines</w:t>
      </w:r>
      <w:r w:rsidRPr="003B3B66">
        <w:rPr>
          <w:rFonts w:ascii="SVN-Gilroy" w:eastAsia="SVN-Gilroy" w:hAnsi="SVN-Gilroy" w:cs="SVN-Gilroy"/>
        </w:rPr>
        <w:t>.</w:t>
      </w:r>
    </w:p>
    <w:p w:rsidR="00D5156D" w:rsidRPr="003B3B66" w:rsidRDefault="00D5156D">
      <w:pPr>
        <w:widowControl w:val="0"/>
        <w:spacing w:line="288" w:lineRule="auto"/>
        <w:jc w:val="center"/>
        <w:rPr>
          <w:rFonts w:ascii="SVN-Gilroy" w:eastAsia="SVN-Gilroy" w:hAnsi="SVN-Gilroy" w:cs="SVN-Gilroy"/>
        </w:rPr>
      </w:pPr>
    </w:p>
    <w:sectPr w:rsidR="00D5156D" w:rsidRPr="003B3B66">
      <w:footerReference w:type="even" r:id="rId11"/>
      <w:footerReference w:type="default" r:id="rId12"/>
      <w:pgSz w:w="11907" w:h="16840"/>
      <w:pgMar w:top="567" w:right="1134" w:bottom="360" w:left="1134" w:header="432" w:footer="27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015" w:rsidRDefault="00B15015">
      <w:r>
        <w:separator/>
      </w:r>
    </w:p>
  </w:endnote>
  <w:endnote w:type="continuationSeparator" w:id="0">
    <w:p w:rsidR="00B15015" w:rsidRDefault="00B1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NI-Times">
    <w:altName w:val="Calibri"/>
    <w:charset w:val="00"/>
    <w:family w:val="auto"/>
    <w:pitch w:val="variable"/>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VN-Gilroy">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6D" w:rsidRDefault="00545071">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D5156D" w:rsidRDefault="00D5156D">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6D" w:rsidRDefault="003249D6" w:rsidP="00ED6718">
    <w:pPr>
      <w:pBdr>
        <w:top w:val="nil"/>
        <w:left w:val="nil"/>
        <w:bottom w:val="nil"/>
        <w:right w:val="nil"/>
        <w:between w:val="nil"/>
      </w:pBdr>
      <w:tabs>
        <w:tab w:val="center" w:pos="4320"/>
        <w:tab w:val="right" w:pos="8640"/>
      </w:tabs>
      <w:ind w:left="-1134" w:right="141" w:firstLine="567"/>
      <w:rPr>
        <w:rFonts w:ascii="SVN-Gilroy" w:eastAsia="SVN-Gilroy" w:hAnsi="SVN-Gilroy" w:cs="SVN-Gilroy"/>
        <w:color w:val="000000"/>
        <w:sz w:val="20"/>
        <w:szCs w:val="20"/>
      </w:rPr>
    </w:pPr>
    <w:r>
      <w:rPr>
        <w:rFonts w:ascii="SVN-Gilroy" w:eastAsia="SVN-Gilroy" w:hAnsi="SVN-Gilroy" w:cs="SVN-Gilroy"/>
        <w:color w:val="000000"/>
        <w:sz w:val="20"/>
        <w:szCs w:val="20"/>
      </w:rPr>
      <w:t>MB38.HDM-TT.DT.TK02</w:t>
    </w:r>
    <w:r w:rsidR="00ED6718">
      <w:rPr>
        <w:rFonts w:ascii="SVN-Gilroy" w:eastAsia="SVN-Gilroy" w:hAnsi="SVN-Gilroy" w:cs="SVN-Gilroy"/>
        <w:color w:val="000000"/>
        <w:sz w:val="20"/>
        <w:szCs w:val="20"/>
      </w:rPr>
      <w:t xml:space="preserve">                                                   </w:t>
    </w:r>
    <w:r>
      <w:rPr>
        <w:rFonts w:ascii="SVN-Gilroy" w:eastAsia="SVN-Gilroy" w:hAnsi="SVN-Gilroy" w:cs="SVN-Gilroy"/>
        <w:color w:val="000000"/>
        <w:sz w:val="20"/>
        <w:szCs w:val="20"/>
      </w:rPr>
      <w:t xml:space="preserve">                          </w:t>
    </w:r>
    <w:r w:rsidR="00ED6718">
      <w:rPr>
        <w:rFonts w:ascii="SVN-Gilroy" w:eastAsia="SVN-Gilroy" w:hAnsi="SVN-Gilroy" w:cs="SVN-Gilroy"/>
        <w:color w:val="000000"/>
        <w:sz w:val="20"/>
        <w:szCs w:val="20"/>
      </w:rPr>
      <w:t xml:space="preserve">                                                                               </w:t>
    </w:r>
    <w:r w:rsidR="00545071">
      <w:rPr>
        <w:rFonts w:ascii="SVN-Gilroy" w:eastAsia="SVN-Gilroy" w:hAnsi="SVN-Gilroy" w:cs="SVN-Gilroy"/>
        <w:color w:val="000000"/>
        <w:sz w:val="20"/>
        <w:szCs w:val="20"/>
      </w:rPr>
      <w:fldChar w:fldCharType="begin"/>
    </w:r>
    <w:r w:rsidR="00545071">
      <w:rPr>
        <w:rFonts w:ascii="SVN-Gilroy" w:eastAsia="SVN-Gilroy" w:hAnsi="SVN-Gilroy" w:cs="SVN-Gilroy"/>
        <w:color w:val="000000"/>
        <w:sz w:val="20"/>
        <w:szCs w:val="20"/>
      </w:rPr>
      <w:instrText>PAGE</w:instrText>
    </w:r>
    <w:r w:rsidR="00545071">
      <w:rPr>
        <w:rFonts w:ascii="SVN-Gilroy" w:eastAsia="SVN-Gilroy" w:hAnsi="SVN-Gilroy" w:cs="SVN-Gilroy"/>
        <w:color w:val="000000"/>
        <w:sz w:val="20"/>
        <w:szCs w:val="20"/>
      </w:rPr>
      <w:fldChar w:fldCharType="separate"/>
    </w:r>
    <w:r>
      <w:rPr>
        <w:rFonts w:ascii="SVN-Gilroy" w:eastAsia="SVN-Gilroy" w:hAnsi="SVN-Gilroy" w:cs="SVN-Gilroy"/>
        <w:noProof/>
        <w:color w:val="000000"/>
        <w:sz w:val="20"/>
        <w:szCs w:val="20"/>
      </w:rPr>
      <w:t>4</w:t>
    </w:r>
    <w:r w:rsidR="00545071">
      <w:rPr>
        <w:rFonts w:ascii="SVN-Gilroy" w:eastAsia="SVN-Gilroy" w:hAnsi="SVN-Gilroy" w:cs="SVN-Gilroy"/>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015" w:rsidRDefault="00B15015">
      <w:r>
        <w:separator/>
      </w:r>
    </w:p>
  </w:footnote>
  <w:footnote w:type="continuationSeparator" w:id="0">
    <w:p w:rsidR="00B15015" w:rsidRDefault="00B15015">
      <w:r>
        <w:continuationSeparator/>
      </w:r>
    </w:p>
  </w:footnote>
  <w:footnote w:id="1">
    <w:p w:rsidR="00D5156D" w:rsidRDefault="00545071">
      <w:pPr>
        <w:pBdr>
          <w:top w:val="nil"/>
          <w:left w:val="nil"/>
          <w:bottom w:val="nil"/>
          <w:right w:val="nil"/>
          <w:between w:val="nil"/>
        </w:pBdr>
        <w:rPr>
          <w:rFonts w:ascii="SVN-Gilroy" w:eastAsia="SVN-Gilroy" w:hAnsi="SVN-Gilroy" w:cs="SVN-Gilroy"/>
          <w:i/>
          <w:color w:val="000000"/>
          <w:sz w:val="16"/>
          <w:szCs w:val="16"/>
        </w:rPr>
      </w:pPr>
      <w:r>
        <w:rPr>
          <w:rStyle w:val="FootnoteReference"/>
        </w:rPr>
        <w:footnoteRef/>
      </w:r>
      <w:r>
        <w:rPr>
          <w:rFonts w:ascii="SVN-Gilroy" w:eastAsia="SVN-Gilroy" w:hAnsi="SVN-Gilroy" w:cs="SVN-Gilroy"/>
          <w:color w:val="000000"/>
          <w:sz w:val="16"/>
          <w:szCs w:val="16"/>
        </w:rPr>
        <w:t xml:space="preserve"> Lưu ý đọc Hướng dẫn sử dụng mẫu để điền đúng/ </w:t>
      </w:r>
      <w:r>
        <w:rPr>
          <w:rFonts w:ascii="SVN-Gilroy" w:eastAsia="SVN-Gilroy" w:hAnsi="SVN-Gilroy" w:cs="SVN-Gilroy"/>
          <w:i/>
          <w:color w:val="000000"/>
          <w:sz w:val="16"/>
          <w:szCs w:val="16"/>
        </w:rPr>
        <w:t>Read Guidelines on How to Use the Form to correctly fill in the form.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A1A34"/>
    <w:multiLevelType w:val="multilevel"/>
    <w:tmpl w:val="D950661E"/>
    <w:lvl w:ilvl="0">
      <w:numFmt w:val="bullet"/>
      <w:lvlText w:val="-"/>
      <w:lvlJc w:val="left"/>
      <w:pPr>
        <w:ind w:left="1854" w:hanging="360"/>
      </w:pPr>
      <w:rPr>
        <w:rFonts w:ascii="Times New Roman" w:eastAsia="Times New Roman" w:hAnsi="Times New Roman" w:cs="Times New Roman"/>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 w15:restartNumberingAfterBreak="0">
    <w:nsid w:val="1AD87FD7"/>
    <w:multiLevelType w:val="multilevel"/>
    <w:tmpl w:val="70140D5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CAD3605"/>
    <w:multiLevelType w:val="multilevel"/>
    <w:tmpl w:val="3356F7E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75379E"/>
    <w:multiLevelType w:val="multilevel"/>
    <w:tmpl w:val="CEEEFA2E"/>
    <w:lvl w:ilvl="0">
      <w:start w:val="1"/>
      <w:numFmt w:val="lowerLetter"/>
      <w:lvlText w:val="%1)"/>
      <w:lvlJc w:val="left"/>
      <w:pPr>
        <w:ind w:left="227" w:hanging="22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6D"/>
    <w:rsid w:val="003249D6"/>
    <w:rsid w:val="00337AFC"/>
    <w:rsid w:val="003612F0"/>
    <w:rsid w:val="003B3B66"/>
    <w:rsid w:val="00427E07"/>
    <w:rsid w:val="00545071"/>
    <w:rsid w:val="007F26F7"/>
    <w:rsid w:val="00B15015"/>
    <w:rsid w:val="00D32F23"/>
    <w:rsid w:val="00D5156D"/>
    <w:rsid w:val="00E21B4C"/>
    <w:rsid w:val="00E400BF"/>
    <w:rsid w:val="00EB5D82"/>
    <w:rsid w:val="00ED6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58E4F"/>
  <w15:docId w15:val="{A0255900-D8D1-4706-9601-0D6D704A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hAnsi="VNI-Times"/>
      <w:lang w:eastAsia="en-U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59"/>
    <w:rsid w:val="005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hAnsi="VNI-Times"/>
      <w:lang w:eastAsia="en-U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bullet,lp1,List Paragraph2,List Paragraph 1,VNA - List Paragraph,1.,Medium Grid 1 - Accent 21,Colorful List - Accent 12,List Paragraph1,My checklist,Colorful List Accent 1,Table Sequence,level 1,Colorful List - Accent 11"/>
    <w:basedOn w:val="Normal"/>
    <w:link w:val="ListParagraphChar"/>
    <w:uiPriority w:val="34"/>
    <w:qFormat/>
    <w:rsid w:val="00DA2C3E"/>
    <w:pPr>
      <w:ind w:left="720"/>
      <w:contextualSpacing/>
    </w:pPr>
  </w:style>
  <w:style w:type="character" w:customStyle="1" w:styleId="ListParagraphChar">
    <w:name w:val="List Paragraph Char"/>
    <w:aliases w:val="abc Char,Ý thứ 1 Char,bullet Char,lp1 Char,List Paragraph2 Char,List Paragraph 1 Char,VNA - List Paragraph Char,1. Char,Medium Grid 1 - Accent 21 Char,Colorful List - Accent 12 Char,List Paragraph1 Char,My checklist Char,level 1 Char"/>
    <w:link w:val="ListParagraph"/>
    <w:uiPriority w:val="34"/>
    <w:rsid w:val="0002607F"/>
    <w:rPr>
      <w:rFonts w:ascii="VNI-Times" w:eastAsia="Times New Roman" w:hAnsi="VNI-Times"/>
      <w:sz w:val="24"/>
      <w:lang w:val="en-US" w:eastAsia="en-US"/>
    </w:rPr>
  </w:style>
  <w:style w:type="character" w:styleId="Hyperlink">
    <w:name w:val="Hyperlink"/>
    <w:uiPriority w:val="99"/>
    <w:unhideWhenUsed/>
    <w:rsid w:val="00AB75B5"/>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pbank.com.vn" TargetMode="External"/><Relationship Id="rId4" Type="http://schemas.openxmlformats.org/officeDocument/2006/relationships/settings" Target="settings.xml"/><Relationship Id="rId9" Type="http://schemas.openxmlformats.org/officeDocument/2006/relationships/hyperlink" Target="http://www.vpbank.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MuWHzEpopZ/U8PNhZqVvoARJA==">AMUW2mUJOGALpagFj+vYvVVrwdXOVHxOo+EvK82/9hIpRV4fy/13QodKkLmbw08/xptcB8p9Pa6i9BPYQRvLitenpkGOBz9VFa54BMsCoYyzaGjHTZc/+xwP2MAbPxNi7qr//xR5QXIH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Ngan hang TMCP Viet Nam Thinh Vuong</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hungnt</dc:creator>
  <cp:lastModifiedBy>Nga Nguyen Thi Minh (FMTB - TB Product)</cp:lastModifiedBy>
  <cp:revision>5</cp:revision>
  <dcterms:created xsi:type="dcterms:W3CDTF">2022-11-23T04:08:00Z</dcterms:created>
  <dcterms:modified xsi:type="dcterms:W3CDTF">2023-09-07T11:03:00Z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