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BD2" w:rsidRPr="000B5BD2" w:rsidRDefault="000B5BD2" w:rsidP="000B5BD2">
      <w:pPr>
        <w:spacing w:line="360" w:lineRule="auto"/>
        <w:jc w:val="center"/>
        <w:rPr>
          <w:b/>
        </w:rPr>
      </w:pPr>
      <w:r w:rsidRPr="000B5BD2">
        <w:rPr>
          <w:b/>
        </w:rPr>
        <w:t>Thông báo tạm ứng cổ tức đợt 1 năm 2009</w:t>
      </w:r>
    </w:p>
    <w:p w:rsidR="000B5BD2" w:rsidRDefault="000B5BD2" w:rsidP="000B5BD2">
      <w:pPr>
        <w:spacing w:line="360" w:lineRule="auto"/>
        <w:jc w:val="both"/>
      </w:pPr>
      <w:r>
        <w:t xml:space="preserve">Kính gửi: QUÝ VỊ CỔ ĐÔNG VPBANK Căn cứ Điều lệ Ngân hàng TMCP Các doanh nghiệp ngoài Quốc doanh Việt Nam; </w:t>
      </w:r>
    </w:p>
    <w:p w:rsidR="000B5BD2" w:rsidRDefault="000B5BD2" w:rsidP="000B5BD2">
      <w:pPr>
        <w:spacing w:line="360" w:lineRule="auto"/>
        <w:jc w:val="both"/>
      </w:pPr>
      <w:r>
        <w:t xml:space="preserve">Căn </w:t>
      </w:r>
      <w:bookmarkStart w:id="0" w:name="_GoBack"/>
      <w:bookmarkEnd w:id="0"/>
      <w:r>
        <w:t xml:space="preserve">cứ Nghị quyết Hội đồng quản trị VPBank ngày 17/06/2009; </w:t>
      </w:r>
    </w:p>
    <w:p w:rsidR="000B5BD2" w:rsidRDefault="000B5BD2" w:rsidP="000B5BD2">
      <w:pPr>
        <w:spacing w:line="360" w:lineRule="auto"/>
        <w:jc w:val="both"/>
      </w:pPr>
      <w:r>
        <w:t xml:space="preserve">Căn cứ vào kết quả kinh doanh thực tế của Ngân hàng tính đến hết tháng 5 năm 2009. </w:t>
      </w:r>
    </w:p>
    <w:p w:rsidR="000B5BD2" w:rsidRDefault="000B5BD2" w:rsidP="000B5BD2">
      <w:pPr>
        <w:spacing w:line="360" w:lineRule="auto"/>
        <w:jc w:val="both"/>
      </w:pPr>
      <w:r>
        <w:t>Hội đồng quản tri VPBank trân trọng thông báo tới Quý vị cổ đông về việc tạm ứng cổ tức đợt 1 năm 2009 với các nội dung cụ thể như sau:</w:t>
      </w:r>
    </w:p>
    <w:p w:rsidR="000B5BD2" w:rsidRDefault="000B5BD2" w:rsidP="000B5BD2">
      <w:pPr>
        <w:spacing w:line="360" w:lineRule="auto"/>
        <w:jc w:val="both"/>
      </w:pPr>
      <w:r>
        <w:t xml:space="preserve"> - Mức tạm ứng cổ tức: Tạm ứng bằng tiền với tỷ lệ 4% trên tổng mệnh giá cổ phần sở hữu của các cổ đông VPBank tại thời điểm chốt danh sách (tương ứng tại mức vốn điều lệ 2.117.474.330.000 đồng). </w:t>
      </w:r>
    </w:p>
    <w:p w:rsidR="000B5BD2" w:rsidRDefault="000B5BD2" w:rsidP="000B5BD2">
      <w:pPr>
        <w:spacing w:line="360" w:lineRule="auto"/>
        <w:jc w:val="both"/>
      </w:pPr>
      <w:r>
        <w:t xml:space="preserve">- Thời điểm chốt danh sách: 12h.00 ngày 27/06/2009. Những trường hợp chuyển nhượng sau 12h.00 ngày 27/06/2009 thì bên mua sẽ không được hưởng cổ tức tạm ứng đợt 1 năm 2009. </w:t>
      </w:r>
    </w:p>
    <w:p w:rsidR="000B5BD2" w:rsidRDefault="000B5BD2" w:rsidP="000B5BD2">
      <w:pPr>
        <w:spacing w:line="360" w:lineRule="auto"/>
        <w:jc w:val="both"/>
      </w:pPr>
      <w:r>
        <w:t>- Phương thức thực hiện: chuyển khoản vào tài khoản của các cổ đông cá nhân mở tại VPBank và tài khoản đã đăng ký của các cổ đông pháp nhân. Những cổ đông cá nhân chưa có tài khoản tại VPBank, Ngân hàng sẽ tự động mở tài khoản và khi tới nhận tiền cổ đông có trách nhiệm hoàn tất các thủ tục liên quan. Dự kiến hoàn tất trong tháng 6/2009.</w:t>
      </w:r>
    </w:p>
    <w:p w:rsidR="000B5BD2" w:rsidRDefault="000B5BD2" w:rsidP="000B5BD2">
      <w:pPr>
        <w:spacing w:line="360" w:lineRule="auto"/>
        <w:jc w:val="both"/>
      </w:pPr>
      <w:r>
        <w:t xml:space="preserve"> - Sau khi hoàn tất việc chuyển cổ tức, cổ đông có thể trực tiếp tới nhận tiền tại bất cứ chi nhánh, phòng giao dịch nào của VPBank trên toàn quốc. Khi tới nhận tiền đề nghị cổ đông mang theo chứng minh thư nhân dân hoặc hộ chiếu. Kết thúc năm tài chính 2009, Hội đồng quản trị VPBank sẽ căn cứ vào kết quả hoạt động, sau khi trừ đi các nghĩa vụ với Ngân sách nhà nước và trích dự phòng theo quy định để trình Đại hội đồng cổ đông quyết định tỷ lệ quyết toán cổ tức năm 2009. </w:t>
      </w:r>
    </w:p>
    <w:p w:rsidR="009C6103" w:rsidRDefault="000B5BD2" w:rsidP="000B5BD2">
      <w:pPr>
        <w:spacing w:line="360" w:lineRule="auto"/>
        <w:jc w:val="both"/>
      </w:pPr>
      <w:r>
        <w:t>Trân trọng thông báo!</w:t>
      </w:r>
    </w:p>
    <w:sectPr w:rsidR="009C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03"/>
    <w:rsid w:val="000B5BD2"/>
    <w:rsid w:val="009C6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416316">
      <w:bodyDiv w:val="1"/>
      <w:marLeft w:val="0"/>
      <w:marRight w:val="0"/>
      <w:marTop w:val="0"/>
      <w:marBottom w:val="0"/>
      <w:divBdr>
        <w:top w:val="none" w:sz="0" w:space="0" w:color="auto"/>
        <w:left w:val="none" w:sz="0" w:space="0" w:color="auto"/>
        <w:bottom w:val="none" w:sz="0" w:space="0" w:color="auto"/>
        <w:right w:val="none" w:sz="0" w:space="0" w:color="auto"/>
      </w:divBdr>
      <w:divsChild>
        <w:div w:id="195521429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Thuong Nguyen Thi Hien (MARCOM - COM)</dc:creator>
  <cp:keywords/>
  <dc:description/>
  <cp:lastModifiedBy>Thuong Nguyen Thi Hien (MARCOM - COM)</cp:lastModifiedBy>
  <cp:revision>2</cp:revision>
  <dcterms:created xsi:type="dcterms:W3CDTF">2019-11-26T07:24:00Z</dcterms:created>
  <dcterms:modified xsi:type="dcterms:W3CDTF">2019-11-26T07:25:00Z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918c2580-b288-4cfe-bcaf-01463025a5ec</vt:lpwstr>
  </property>
</Properties>
</file>