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53" w:rsidRPr="00F37BAA" w:rsidRDefault="001B2553" w:rsidP="00C8432F">
      <w:pPr>
        <w:spacing w:before="120" w:after="280" w:afterAutospacing="1" w:line="360" w:lineRule="auto"/>
        <w:jc w:val="right"/>
      </w:pPr>
      <w:bookmarkStart w:id="0" w:name="chuong_pl_2"/>
      <w:bookmarkStart w:id="1" w:name="chuong_pl_2_name"/>
      <w:r w:rsidRPr="00F37BAA">
        <w:rPr>
          <w:b/>
          <w:bCs/>
          <w:lang w:val="vi-VN"/>
        </w:rPr>
        <w:t>Mẫu số 01</w:t>
      </w:r>
      <w:bookmarkEnd w:id="0"/>
    </w:p>
    <w:tbl>
      <w:tblPr>
        <w:tblW w:w="0" w:type="auto"/>
        <w:tblCellMar>
          <w:left w:w="0" w:type="dxa"/>
          <w:right w:w="0" w:type="dxa"/>
        </w:tblCellMar>
        <w:tblLook w:val="04A0" w:firstRow="1" w:lastRow="0" w:firstColumn="1" w:lastColumn="0" w:noHBand="0" w:noVBand="1"/>
      </w:tblPr>
      <w:tblGrid>
        <w:gridCol w:w="3348"/>
        <w:gridCol w:w="6030"/>
      </w:tblGrid>
      <w:tr w:rsidR="00F37BAA" w:rsidRPr="00F37BAA" w:rsidTr="0033498D">
        <w:tc>
          <w:tcPr>
            <w:tcW w:w="3348" w:type="dxa"/>
            <w:shd w:val="clear" w:color="auto" w:fill="auto"/>
            <w:tcMar>
              <w:top w:w="0" w:type="dxa"/>
              <w:left w:w="108" w:type="dxa"/>
              <w:bottom w:w="0" w:type="dxa"/>
              <w:right w:w="108" w:type="dxa"/>
            </w:tcMar>
          </w:tcPr>
          <w:p w:rsidR="001B2553" w:rsidRPr="00F37BAA" w:rsidRDefault="007A3C14" w:rsidP="00C8432F">
            <w:pPr>
              <w:spacing w:before="120" w:line="360" w:lineRule="auto"/>
              <w:jc w:val="center"/>
              <w:rPr>
                <w:b/>
                <w:bCs/>
              </w:rPr>
            </w:pPr>
            <w:r>
              <w:rPr>
                <w:noProof/>
              </w:rPr>
              <w:drawing>
                <wp:inline distT="0" distB="0" distL="0" distR="0" wp14:anchorId="08A87C99" wp14:editId="42C0C1E3">
                  <wp:extent cx="1634791" cy="457701"/>
                  <wp:effectExtent l="0" t="0" r="3810" b="0"/>
                  <wp:docPr id="1622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03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4791" cy="45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1B2553" w:rsidRPr="00F37BAA" w:rsidRDefault="001B2553" w:rsidP="00C8432F">
            <w:pPr>
              <w:spacing w:before="120" w:line="360" w:lineRule="auto"/>
              <w:jc w:val="center"/>
            </w:pPr>
            <w:r w:rsidRPr="00F37BAA">
              <w:rPr>
                <w:b/>
                <w:bCs/>
                <w:lang w:val="vi-VN"/>
              </w:rPr>
              <w:t>-------</w:t>
            </w:r>
          </w:p>
        </w:tc>
        <w:tc>
          <w:tcPr>
            <w:tcW w:w="6030" w:type="dxa"/>
            <w:shd w:val="clear" w:color="auto" w:fill="auto"/>
            <w:tcMar>
              <w:top w:w="0" w:type="dxa"/>
              <w:left w:w="108" w:type="dxa"/>
              <w:bottom w:w="0" w:type="dxa"/>
              <w:right w:w="108" w:type="dxa"/>
            </w:tcMar>
          </w:tcPr>
          <w:p w:rsidR="001B2553" w:rsidRPr="0033498D" w:rsidRDefault="001B2553" w:rsidP="0033498D">
            <w:pPr>
              <w:spacing w:before="120" w:line="360" w:lineRule="auto"/>
              <w:jc w:val="center"/>
              <w:rPr>
                <w:b/>
                <w:bCs/>
                <w:lang w:val="vi-VN"/>
              </w:rPr>
            </w:pPr>
            <w:r w:rsidRPr="00F37BAA">
              <w:rPr>
                <w:b/>
                <w:bCs/>
                <w:lang w:val="vi-VN"/>
              </w:rPr>
              <w:t>CỘNG HÒA XÃ HỘI CHỦ NGHĨA VIỆT NAM</w:t>
            </w:r>
            <w:r w:rsidRPr="00F37BAA">
              <w:rPr>
                <w:b/>
                <w:bCs/>
                <w:lang w:val="vi-VN"/>
              </w:rPr>
              <w:br/>
              <w:t xml:space="preserve">Độc lập - Tự do - Hạnh phúc </w:t>
            </w:r>
            <w:r w:rsidRPr="00F37BAA">
              <w:rPr>
                <w:b/>
                <w:bCs/>
                <w:lang w:val="vi-VN"/>
              </w:rPr>
              <w:br/>
              <w:t>---------------</w:t>
            </w:r>
          </w:p>
        </w:tc>
      </w:tr>
      <w:tr w:rsidR="00F37BAA" w:rsidRPr="00F37BAA" w:rsidTr="0033498D">
        <w:tc>
          <w:tcPr>
            <w:tcW w:w="3348" w:type="dxa"/>
            <w:shd w:val="clear" w:color="auto" w:fill="auto"/>
            <w:tcMar>
              <w:top w:w="0" w:type="dxa"/>
              <w:left w:w="108" w:type="dxa"/>
              <w:bottom w:w="0" w:type="dxa"/>
              <w:right w:w="108" w:type="dxa"/>
            </w:tcMar>
          </w:tcPr>
          <w:p w:rsidR="001B2553" w:rsidRPr="00F37BAA" w:rsidRDefault="001B2553" w:rsidP="00C8432F">
            <w:pPr>
              <w:spacing w:before="120" w:line="360" w:lineRule="auto"/>
              <w:jc w:val="center"/>
            </w:pPr>
            <w:r w:rsidRPr="00F37BAA">
              <w:rPr>
                <w:lang w:val="vi-VN"/>
              </w:rPr>
              <w:t xml:space="preserve">Số: </w:t>
            </w:r>
            <w:r w:rsidRPr="00F37BAA">
              <w:t>…../</w:t>
            </w:r>
            <w:r w:rsidRPr="00F37BAA">
              <w:rPr>
                <w:u w:val="single"/>
              </w:rPr>
              <w:t>202</w:t>
            </w:r>
            <w:r w:rsidR="007A4B72">
              <w:rPr>
                <w:u w:val="single"/>
              </w:rPr>
              <w:t>2</w:t>
            </w:r>
            <w:r w:rsidRPr="00F37BAA">
              <w:rPr>
                <w:u w:val="single"/>
              </w:rPr>
              <w:t>/CV-VPBANK</w:t>
            </w:r>
          </w:p>
        </w:tc>
        <w:tc>
          <w:tcPr>
            <w:tcW w:w="6030" w:type="dxa"/>
            <w:shd w:val="clear" w:color="auto" w:fill="auto"/>
            <w:tcMar>
              <w:top w:w="0" w:type="dxa"/>
              <w:left w:w="108" w:type="dxa"/>
              <w:bottom w:w="0" w:type="dxa"/>
              <w:right w:w="108" w:type="dxa"/>
            </w:tcMar>
          </w:tcPr>
          <w:p w:rsidR="001B2553" w:rsidRPr="00F37BAA" w:rsidRDefault="001B2553" w:rsidP="00C8432F">
            <w:pPr>
              <w:spacing w:before="120" w:line="360" w:lineRule="auto"/>
              <w:ind w:right="-18"/>
              <w:jc w:val="right"/>
            </w:pPr>
            <w:r w:rsidRPr="00F37BAA">
              <w:rPr>
                <w:i/>
                <w:iCs/>
              </w:rPr>
              <w:t xml:space="preserve">Hà </w:t>
            </w:r>
            <w:proofErr w:type="spellStart"/>
            <w:r w:rsidRPr="00F37BAA">
              <w:rPr>
                <w:i/>
                <w:iCs/>
              </w:rPr>
              <w:t>Nội</w:t>
            </w:r>
            <w:proofErr w:type="spellEnd"/>
            <w:r w:rsidRPr="00F37BAA">
              <w:rPr>
                <w:i/>
                <w:iCs/>
                <w:lang w:val="vi-VN"/>
              </w:rPr>
              <w:t xml:space="preserve">, ngày </w:t>
            </w:r>
            <w:r w:rsidRPr="00F37BAA">
              <w:rPr>
                <w:i/>
                <w:iCs/>
              </w:rPr>
              <w:t>……</w:t>
            </w:r>
            <w:r w:rsidRPr="00F37BAA">
              <w:rPr>
                <w:i/>
                <w:iCs/>
                <w:lang w:val="vi-VN"/>
              </w:rPr>
              <w:t xml:space="preserve"> tháng </w:t>
            </w:r>
            <w:r w:rsidRPr="00F37BAA">
              <w:rPr>
                <w:i/>
                <w:iCs/>
              </w:rPr>
              <w:t>…….</w:t>
            </w:r>
            <w:r w:rsidRPr="00F37BAA">
              <w:rPr>
                <w:i/>
                <w:iCs/>
                <w:lang w:val="vi-VN"/>
              </w:rPr>
              <w:t xml:space="preserve"> năm 20</w:t>
            </w:r>
            <w:r w:rsidRPr="00F37BAA">
              <w:rPr>
                <w:i/>
                <w:iCs/>
              </w:rPr>
              <w:t>2</w:t>
            </w:r>
            <w:r w:rsidR="007A3C14">
              <w:rPr>
                <w:i/>
                <w:iCs/>
              </w:rPr>
              <w:t>2</w:t>
            </w:r>
          </w:p>
        </w:tc>
      </w:tr>
    </w:tbl>
    <w:bookmarkEnd w:id="1"/>
    <w:p w:rsidR="00096005" w:rsidRPr="00CE2E29" w:rsidRDefault="00CE2E29" w:rsidP="00CE2E29">
      <w:pPr>
        <w:spacing w:before="120" w:after="280" w:afterAutospacing="1" w:line="360" w:lineRule="auto"/>
        <w:jc w:val="center"/>
      </w:pPr>
      <w:r>
        <w:rPr>
          <w:b/>
          <w:bCs/>
        </w:rPr>
        <w:t>THỂ LỆ CHƯƠNG TRÌNH KHUYẾN MẠI</w:t>
      </w:r>
    </w:p>
    <w:p w:rsidR="007D3D21" w:rsidRPr="00182317" w:rsidRDefault="00096005" w:rsidP="00D175F6">
      <w:pPr>
        <w:spacing w:before="120" w:after="100" w:afterAutospacing="1" w:line="276" w:lineRule="auto"/>
        <w:jc w:val="both"/>
      </w:pPr>
      <w:r w:rsidRPr="00F37BAA">
        <w:rPr>
          <w:b/>
          <w:lang w:val="vi-VN"/>
        </w:rPr>
        <w:t>1. Tên Chương trình khuyến mại:</w:t>
      </w:r>
      <w:r w:rsidRPr="00F37BAA">
        <w:rPr>
          <w:lang w:val="vi-VN"/>
        </w:rPr>
        <w:t xml:space="preserve"> </w:t>
      </w:r>
      <w:proofErr w:type="spellStart"/>
      <w:r w:rsidR="00DF6EAE">
        <w:t>Mở</w:t>
      </w:r>
      <w:proofErr w:type="spellEnd"/>
      <w:r w:rsidR="00DF6EAE">
        <w:t xml:space="preserve"> </w:t>
      </w:r>
      <w:proofErr w:type="spellStart"/>
      <w:r w:rsidR="00DF6EAE">
        <w:t>thêm</w:t>
      </w:r>
      <w:proofErr w:type="spellEnd"/>
      <w:r w:rsidR="00DF6EAE">
        <w:t xml:space="preserve"> </w:t>
      </w:r>
      <w:proofErr w:type="spellStart"/>
      <w:r w:rsidR="00DF6EAE">
        <w:t>thẻ</w:t>
      </w:r>
      <w:proofErr w:type="spellEnd"/>
      <w:r w:rsidR="00DF6EAE">
        <w:t xml:space="preserve">- </w:t>
      </w:r>
      <w:proofErr w:type="spellStart"/>
      <w:r w:rsidR="00DF6EAE">
        <w:t>Nhận</w:t>
      </w:r>
      <w:proofErr w:type="spellEnd"/>
      <w:r w:rsidR="00DF6EAE">
        <w:t xml:space="preserve"> </w:t>
      </w:r>
      <w:proofErr w:type="spellStart"/>
      <w:r w:rsidR="00DF6EAE">
        <w:t>thêm</w:t>
      </w:r>
      <w:proofErr w:type="spellEnd"/>
      <w:r w:rsidR="00DF6EAE">
        <w:t xml:space="preserve"> </w:t>
      </w:r>
      <w:proofErr w:type="spellStart"/>
      <w:r w:rsidR="00DF6EAE">
        <w:t>quà</w:t>
      </w:r>
      <w:proofErr w:type="spellEnd"/>
    </w:p>
    <w:p w:rsidR="00096005" w:rsidRPr="00ED35B6" w:rsidRDefault="00096005" w:rsidP="0074685F">
      <w:pPr>
        <w:spacing w:before="120" w:after="280" w:afterAutospacing="1" w:line="276" w:lineRule="auto"/>
        <w:jc w:val="both"/>
      </w:pPr>
      <w:r w:rsidRPr="00F37BAA">
        <w:rPr>
          <w:b/>
          <w:lang w:val="vi-VN"/>
        </w:rPr>
        <w:t>2. Địa bàn (phạm vi) khuyến mại</w:t>
      </w:r>
      <w:r w:rsidRPr="00F37BAA">
        <w:rPr>
          <w:lang w:val="vi-VN"/>
        </w:rPr>
        <w:t xml:space="preserve">: </w:t>
      </w:r>
      <w:r w:rsidR="00ED35B6">
        <w:t xml:space="preserve">Toàn </w:t>
      </w:r>
      <w:proofErr w:type="spellStart"/>
      <w:r w:rsidR="00ED35B6">
        <w:t>quốc</w:t>
      </w:r>
      <w:proofErr w:type="spellEnd"/>
    </w:p>
    <w:p w:rsidR="00096005" w:rsidRPr="00ED35B6" w:rsidRDefault="00096005" w:rsidP="0074685F">
      <w:pPr>
        <w:spacing w:before="120" w:after="280" w:afterAutospacing="1" w:line="276" w:lineRule="auto"/>
        <w:jc w:val="both"/>
      </w:pPr>
      <w:r w:rsidRPr="00F37BAA">
        <w:rPr>
          <w:b/>
          <w:lang w:val="vi-VN"/>
        </w:rPr>
        <w:t>3. Hình thức khuyến mại:</w:t>
      </w:r>
      <w:r w:rsidRPr="00F37BAA">
        <w:rPr>
          <w:lang w:val="vi-VN"/>
        </w:rPr>
        <w:t xml:space="preserve"> </w:t>
      </w:r>
      <w:proofErr w:type="spellStart"/>
      <w:r w:rsidR="00ED35B6">
        <w:t>Bán</w:t>
      </w:r>
      <w:proofErr w:type="spellEnd"/>
      <w:r w:rsidR="00ED35B6">
        <w:t xml:space="preserve"> </w:t>
      </w:r>
      <w:proofErr w:type="spellStart"/>
      <w:r w:rsidR="00ED35B6">
        <w:t>hàng</w:t>
      </w:r>
      <w:proofErr w:type="spellEnd"/>
      <w:r w:rsidR="00ED35B6">
        <w:t xml:space="preserve">, </w:t>
      </w:r>
      <w:proofErr w:type="spellStart"/>
      <w:r w:rsidR="00ED35B6">
        <w:t>cung</w:t>
      </w:r>
      <w:proofErr w:type="spellEnd"/>
      <w:r w:rsidR="00ED35B6">
        <w:t xml:space="preserve"> </w:t>
      </w:r>
      <w:proofErr w:type="spellStart"/>
      <w:r w:rsidR="00ED35B6">
        <w:t>ứng</w:t>
      </w:r>
      <w:proofErr w:type="spellEnd"/>
      <w:r w:rsidR="00ED35B6">
        <w:t xml:space="preserve"> </w:t>
      </w:r>
      <w:proofErr w:type="spellStart"/>
      <w:r w:rsidR="00ED35B6">
        <w:t>dịch</w:t>
      </w:r>
      <w:proofErr w:type="spellEnd"/>
      <w:r w:rsidR="00ED35B6">
        <w:t xml:space="preserve"> </w:t>
      </w:r>
      <w:proofErr w:type="spellStart"/>
      <w:r w:rsidR="00ED35B6">
        <w:t>vụ</w:t>
      </w:r>
      <w:proofErr w:type="spellEnd"/>
      <w:r w:rsidR="00ED35B6">
        <w:t xml:space="preserve"> </w:t>
      </w:r>
      <w:proofErr w:type="spellStart"/>
      <w:r w:rsidR="00ED35B6">
        <w:t>có</w:t>
      </w:r>
      <w:proofErr w:type="spellEnd"/>
      <w:r w:rsidR="00ED35B6">
        <w:t xml:space="preserve"> </w:t>
      </w:r>
      <w:proofErr w:type="spellStart"/>
      <w:r w:rsidR="00ED35B6">
        <w:t>kèm</w:t>
      </w:r>
      <w:proofErr w:type="spellEnd"/>
      <w:r w:rsidR="00ED35B6">
        <w:t xml:space="preserve"> </w:t>
      </w:r>
      <w:proofErr w:type="spellStart"/>
      <w:r w:rsidR="00ED35B6">
        <w:t>theo</w:t>
      </w:r>
      <w:proofErr w:type="spellEnd"/>
      <w:r w:rsidR="00ED35B6">
        <w:t xml:space="preserve"> </w:t>
      </w:r>
      <w:proofErr w:type="spellStart"/>
      <w:r w:rsidR="00ED35B6">
        <w:t>phiếu</w:t>
      </w:r>
      <w:proofErr w:type="spellEnd"/>
      <w:r w:rsidR="00ED35B6">
        <w:t xml:space="preserve"> </w:t>
      </w:r>
      <w:proofErr w:type="spellStart"/>
      <w:r w:rsidR="00ED35B6">
        <w:t>mua</w:t>
      </w:r>
      <w:proofErr w:type="spellEnd"/>
      <w:r w:rsidR="00ED35B6">
        <w:t xml:space="preserve"> </w:t>
      </w:r>
      <w:proofErr w:type="spellStart"/>
      <w:r w:rsidR="00ED35B6">
        <w:t>hàng</w:t>
      </w:r>
      <w:proofErr w:type="spellEnd"/>
      <w:r w:rsidR="00ED35B6">
        <w:t xml:space="preserve">, </w:t>
      </w:r>
      <w:proofErr w:type="spellStart"/>
      <w:r w:rsidR="00ED35B6">
        <w:t>phiếu</w:t>
      </w:r>
      <w:proofErr w:type="spellEnd"/>
      <w:r w:rsidR="00ED35B6">
        <w:t xml:space="preserve"> </w:t>
      </w:r>
      <w:proofErr w:type="spellStart"/>
      <w:r w:rsidR="00ED35B6">
        <w:t>sử</w:t>
      </w:r>
      <w:proofErr w:type="spellEnd"/>
      <w:r w:rsidR="00ED35B6">
        <w:t xml:space="preserve"> </w:t>
      </w:r>
      <w:proofErr w:type="spellStart"/>
      <w:r w:rsidR="00ED35B6">
        <w:t>dụng</w:t>
      </w:r>
      <w:proofErr w:type="spellEnd"/>
      <w:r w:rsidR="00ED35B6">
        <w:t xml:space="preserve"> </w:t>
      </w:r>
      <w:proofErr w:type="spellStart"/>
      <w:r w:rsidR="00ED35B6">
        <w:t>dịch</w:t>
      </w:r>
      <w:proofErr w:type="spellEnd"/>
      <w:r w:rsidR="00ED35B6">
        <w:t xml:space="preserve"> </w:t>
      </w:r>
      <w:proofErr w:type="spellStart"/>
      <w:r w:rsidR="00ED35B6">
        <w:t>vụ</w:t>
      </w:r>
      <w:proofErr w:type="spellEnd"/>
      <w:r w:rsidR="00ED35B6">
        <w:t>.</w:t>
      </w:r>
    </w:p>
    <w:p w:rsidR="00096005" w:rsidRPr="004804D3" w:rsidRDefault="00096005" w:rsidP="0074685F">
      <w:pPr>
        <w:spacing w:before="120" w:after="280" w:afterAutospacing="1" w:line="276" w:lineRule="auto"/>
        <w:jc w:val="both"/>
        <w:rPr>
          <w:lang w:val="vi-VN"/>
        </w:rPr>
      </w:pPr>
      <w:r w:rsidRPr="00F37BAA">
        <w:rPr>
          <w:b/>
          <w:lang w:val="vi-VN"/>
        </w:rPr>
        <w:t>4. Thời gian khuyến mại:</w:t>
      </w:r>
      <w:r w:rsidR="00567131" w:rsidRPr="004804D3">
        <w:rPr>
          <w:lang w:val="vi-VN"/>
        </w:rPr>
        <w:t xml:space="preserve"> </w:t>
      </w:r>
      <w:r w:rsidR="00E5178F" w:rsidRPr="004804D3">
        <w:rPr>
          <w:lang w:val="vi-VN"/>
        </w:rPr>
        <w:t xml:space="preserve">từ </w:t>
      </w:r>
      <w:r w:rsidR="002F36B1">
        <w:t>09</w:t>
      </w:r>
      <w:r w:rsidR="002A1421">
        <w:t>/05/2022</w:t>
      </w:r>
      <w:r w:rsidR="002A1421">
        <w:rPr>
          <w:lang w:val="vi-VN"/>
        </w:rPr>
        <w:t xml:space="preserve"> đến </w:t>
      </w:r>
      <w:r w:rsidR="002F36B1">
        <w:t>09</w:t>
      </w:r>
      <w:r w:rsidR="002A1421">
        <w:t>/08</w:t>
      </w:r>
      <w:r w:rsidR="002A1421">
        <w:rPr>
          <w:lang w:val="vi-VN"/>
        </w:rPr>
        <w:t>/2022</w:t>
      </w:r>
    </w:p>
    <w:p w:rsidR="00D94A55" w:rsidRPr="007A4AE4" w:rsidRDefault="00096005" w:rsidP="0074685F">
      <w:pPr>
        <w:spacing w:before="120" w:after="280" w:afterAutospacing="1" w:line="276" w:lineRule="auto"/>
        <w:jc w:val="both"/>
        <w:rPr>
          <w:lang w:val="vi-VN"/>
        </w:rPr>
      </w:pPr>
      <w:r w:rsidRPr="00F37BAA">
        <w:rPr>
          <w:b/>
          <w:lang w:val="vi-VN"/>
        </w:rPr>
        <w:t xml:space="preserve">5. Hàng hóa, dịch vụ khuyến mại: </w:t>
      </w:r>
      <w:r w:rsidR="007A4AE4" w:rsidRPr="007A4AE4">
        <w:rPr>
          <w:lang w:val="vi-VN"/>
        </w:rPr>
        <w:t>Đăng ký mở thêm thẻ tín dụng trên VPBank NEO và có phát sinh giao dịch thỏa điều kiện.</w:t>
      </w:r>
    </w:p>
    <w:p w:rsidR="000542EB" w:rsidRPr="00E5178F" w:rsidRDefault="00096005" w:rsidP="0074685F">
      <w:pPr>
        <w:spacing w:before="120" w:after="280" w:afterAutospacing="1" w:line="360" w:lineRule="auto"/>
        <w:jc w:val="both"/>
        <w:rPr>
          <w:lang w:val="vi-VN"/>
        </w:rPr>
      </w:pPr>
      <w:r w:rsidRPr="00F37BAA">
        <w:rPr>
          <w:b/>
          <w:lang w:val="vi-VN"/>
        </w:rPr>
        <w:t>6. Hàng hóa, dịch vụ dùng để khuyến mại</w:t>
      </w:r>
      <w:r w:rsidRPr="00F37BAA">
        <w:rPr>
          <w:lang w:val="vi-VN"/>
        </w:rPr>
        <w:t xml:space="preserve">: </w:t>
      </w:r>
      <w:r w:rsidR="00E5178F" w:rsidRPr="00E5178F">
        <w:rPr>
          <w:lang w:val="vi-VN"/>
        </w:rPr>
        <w:t>Mã Evoucher hoàn tiền khi thực hiện giao dịch trên VPBank NEO</w:t>
      </w:r>
    </w:p>
    <w:p w:rsidR="007A4AE4" w:rsidRDefault="00096005" w:rsidP="005E029E">
      <w:pPr>
        <w:spacing w:before="120" w:after="280" w:afterAutospacing="1" w:line="360" w:lineRule="auto"/>
        <w:ind w:hanging="142"/>
        <w:jc w:val="both"/>
        <w:rPr>
          <w:lang w:val="vi-VN"/>
        </w:rPr>
      </w:pPr>
      <w:r w:rsidRPr="00F37BAA">
        <w:rPr>
          <w:b/>
          <w:lang w:val="vi-VN"/>
        </w:rPr>
        <w:t>7. Khách hàng của Chương trình khuyến mại (đối tượng được hưởng khuyến mại):</w:t>
      </w:r>
      <w:r w:rsidRPr="00F37BAA">
        <w:rPr>
          <w:lang w:val="vi-VN"/>
        </w:rPr>
        <w:t xml:space="preserve"> </w:t>
      </w:r>
      <w:r w:rsidR="007A4AE4" w:rsidRPr="007A4AE4">
        <w:rPr>
          <w:lang w:val="vi-VN"/>
        </w:rPr>
        <w:t>Khách hàng cá nhân sử dụng VPBank NEO đăng ký m</w:t>
      </w:r>
      <w:r w:rsidR="00550205">
        <w:rPr>
          <w:lang w:val="vi-VN"/>
        </w:rPr>
        <w:t>ở thêm thẻ tín dụng trên VPBank</w:t>
      </w:r>
      <w:r w:rsidR="007A4AE4" w:rsidRPr="007A4AE4">
        <w:rPr>
          <w:lang w:val="vi-VN"/>
        </w:rPr>
        <w:t xml:space="preserve"> NEO và có phát si</w:t>
      </w:r>
      <w:r w:rsidR="00550205">
        <w:rPr>
          <w:lang w:val="vi-VN"/>
        </w:rPr>
        <w:t>nh giao dịch thỏa mãn điều kiện</w:t>
      </w:r>
      <w:r w:rsidR="007A4AE4" w:rsidRPr="007A4AE4">
        <w:rPr>
          <w:lang w:val="vi-VN"/>
        </w:rPr>
        <w:t xml:space="preserve"> kiện.</w:t>
      </w:r>
    </w:p>
    <w:p w:rsidR="00AE0C66" w:rsidRDefault="00096005" w:rsidP="007A4AE4">
      <w:pPr>
        <w:spacing w:before="120" w:after="280" w:afterAutospacing="1" w:line="360" w:lineRule="auto"/>
        <w:jc w:val="both"/>
        <w:rPr>
          <w:lang w:val="vi-VN"/>
        </w:rPr>
      </w:pPr>
      <w:r w:rsidRPr="00F37BAA">
        <w:rPr>
          <w:b/>
          <w:lang w:val="vi-VN"/>
        </w:rPr>
        <w:t xml:space="preserve">8. Cơ cấu </w:t>
      </w:r>
      <w:r w:rsidR="000542EB" w:rsidRPr="00B501D1">
        <w:rPr>
          <w:b/>
          <w:lang w:val="vi-VN"/>
        </w:rPr>
        <w:t xml:space="preserve">quà </w:t>
      </w:r>
      <w:r w:rsidR="00C8432F" w:rsidRPr="00B501D1">
        <w:rPr>
          <w:b/>
          <w:lang w:val="vi-VN"/>
        </w:rPr>
        <w:t>tặn</w:t>
      </w:r>
      <w:r w:rsidR="00AE0C66" w:rsidRPr="00B501D1">
        <w:rPr>
          <w:b/>
          <w:lang w:val="vi-VN"/>
        </w:rPr>
        <w:t>g</w:t>
      </w:r>
      <w:r w:rsidRPr="00F37BAA">
        <w:rPr>
          <w:lang w:val="vi-VN"/>
        </w:rPr>
        <w:t>:</w:t>
      </w:r>
    </w:p>
    <w:tbl>
      <w:tblPr>
        <w:tblStyle w:val="TableGrid"/>
        <w:tblW w:w="9214" w:type="dxa"/>
        <w:tblInd w:w="137" w:type="dxa"/>
        <w:tblLayout w:type="fixed"/>
        <w:tblLook w:val="04A0" w:firstRow="1" w:lastRow="0" w:firstColumn="1" w:lastColumn="0" w:noHBand="0" w:noVBand="1"/>
      </w:tblPr>
      <w:tblGrid>
        <w:gridCol w:w="2381"/>
        <w:gridCol w:w="3147"/>
        <w:gridCol w:w="1985"/>
        <w:gridCol w:w="1701"/>
      </w:tblGrid>
      <w:tr w:rsidR="00BF3D39" w:rsidRPr="00797B68" w:rsidTr="005E029E">
        <w:trPr>
          <w:trHeight w:val="435"/>
        </w:trPr>
        <w:tc>
          <w:tcPr>
            <w:tcW w:w="2381"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sz w:val="24"/>
              </w:rPr>
            </w:pPr>
            <w:proofErr w:type="spellStart"/>
            <w:r w:rsidRPr="00797B68">
              <w:rPr>
                <w:rFonts w:ascii="Times New Roman" w:hAnsi="Times New Roman"/>
                <w:b/>
                <w:bCs/>
                <w:sz w:val="24"/>
              </w:rPr>
              <w:t>Cơ</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cấu</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quà</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tặng</w:t>
            </w:r>
            <w:proofErr w:type="spellEnd"/>
          </w:p>
        </w:tc>
        <w:tc>
          <w:tcPr>
            <w:tcW w:w="3147"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sz w:val="24"/>
              </w:rPr>
            </w:pPr>
            <w:r w:rsidRPr="00797B68">
              <w:rPr>
                <w:rFonts w:ascii="Times New Roman" w:hAnsi="Times New Roman"/>
                <w:b/>
                <w:bCs/>
                <w:sz w:val="24"/>
                <w:lang w:val="vi-VN"/>
              </w:rPr>
              <w:t xml:space="preserve">Nội dung </w:t>
            </w:r>
            <w:proofErr w:type="spellStart"/>
            <w:r w:rsidRPr="00797B68">
              <w:rPr>
                <w:rFonts w:ascii="Times New Roman" w:hAnsi="Times New Roman"/>
                <w:b/>
                <w:bCs/>
                <w:sz w:val="24"/>
              </w:rPr>
              <w:t>quà</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tặng</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sz w:val="24"/>
              </w:rPr>
            </w:pPr>
            <w:proofErr w:type="spellStart"/>
            <w:r w:rsidRPr="00797B68">
              <w:rPr>
                <w:rFonts w:ascii="Times New Roman" w:hAnsi="Times New Roman"/>
                <w:b/>
                <w:bCs/>
                <w:sz w:val="24"/>
              </w:rPr>
              <w:t>Giá</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trị</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tối</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đa</w:t>
            </w:r>
            <w:proofErr w:type="spellEnd"/>
            <w:r w:rsidRPr="00797B68">
              <w:rPr>
                <w:rFonts w:ascii="Times New Roman" w:hAnsi="Times New Roman"/>
                <w:b/>
                <w:bCs/>
                <w:sz w:val="24"/>
                <w:lang w:val="vi-VN"/>
              </w:rPr>
              <w:t xml:space="preserve"> (VN</w:t>
            </w:r>
            <w:r>
              <w:rPr>
                <w:rFonts w:ascii="Times New Roman" w:hAnsi="Times New Roman"/>
                <w:b/>
                <w:bCs/>
                <w:sz w:val="24"/>
              </w:rPr>
              <w:t>D</w:t>
            </w:r>
            <w:r w:rsidRPr="00797B68">
              <w:rPr>
                <w:rFonts w:ascii="Times New Roman" w:hAnsi="Times New Roman"/>
                <w:b/>
                <w:bCs/>
                <w:sz w:val="24"/>
                <w:lang w:val="vi-V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sz w:val="24"/>
              </w:rPr>
            </w:pPr>
            <w:proofErr w:type="spellStart"/>
            <w:r w:rsidRPr="00797B68">
              <w:rPr>
                <w:rFonts w:ascii="Times New Roman" w:hAnsi="Times New Roman"/>
                <w:b/>
                <w:bCs/>
                <w:sz w:val="24"/>
              </w:rPr>
              <w:t>Tổng</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giá</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trị</w:t>
            </w:r>
            <w:proofErr w:type="spellEnd"/>
            <w:r w:rsidRPr="00797B68">
              <w:rPr>
                <w:rFonts w:ascii="Times New Roman" w:hAnsi="Times New Roman"/>
                <w:b/>
                <w:bCs/>
                <w:sz w:val="24"/>
              </w:rPr>
              <w:t xml:space="preserve"> (VN</w:t>
            </w:r>
            <w:r>
              <w:rPr>
                <w:rFonts w:ascii="Times New Roman" w:hAnsi="Times New Roman"/>
                <w:b/>
                <w:bCs/>
                <w:sz w:val="24"/>
              </w:rPr>
              <w:t>D</w:t>
            </w:r>
            <w:r w:rsidRPr="00797B68">
              <w:rPr>
                <w:rFonts w:ascii="Times New Roman" w:hAnsi="Times New Roman"/>
                <w:b/>
                <w:bCs/>
                <w:sz w:val="24"/>
              </w:rPr>
              <w:t>)</w:t>
            </w:r>
          </w:p>
        </w:tc>
      </w:tr>
      <w:tr w:rsidR="00BF3D39" w:rsidRPr="00797B68" w:rsidTr="005E029E">
        <w:trPr>
          <w:trHeight w:val="555"/>
        </w:trPr>
        <w:tc>
          <w:tcPr>
            <w:tcW w:w="2381" w:type="dxa"/>
            <w:tcBorders>
              <w:top w:val="single" w:sz="4" w:space="0" w:color="auto"/>
              <w:left w:val="single" w:sz="4" w:space="0" w:color="auto"/>
              <w:bottom w:val="single" w:sz="4" w:space="0" w:color="auto"/>
              <w:right w:val="single" w:sz="4" w:space="0" w:color="auto"/>
            </w:tcBorders>
            <w:vAlign w:val="center"/>
          </w:tcPr>
          <w:p w:rsidR="00BF3D39" w:rsidRPr="00797B68" w:rsidRDefault="00BF3D39" w:rsidP="006A083C">
            <w:pPr>
              <w:spacing w:before="20" w:after="20" w:line="324" w:lineRule="auto"/>
              <w:rPr>
                <w:rFonts w:ascii="Times New Roman" w:hAnsi="Times New Roman"/>
                <w:sz w:val="24"/>
              </w:rPr>
            </w:pPr>
            <w:r>
              <w:rPr>
                <w:rFonts w:ascii="Times New Roman" w:hAnsi="Times New Roman"/>
                <w:sz w:val="24"/>
              </w:rPr>
              <w:t xml:space="preserve">400 </w:t>
            </w:r>
            <w:proofErr w:type="spellStart"/>
            <w:r>
              <w:rPr>
                <w:rFonts w:ascii="Times New Roman" w:hAnsi="Times New Roman"/>
                <w:sz w:val="24"/>
              </w:rPr>
              <w:t>mã</w:t>
            </w:r>
            <w:proofErr w:type="spellEnd"/>
            <w:r>
              <w:rPr>
                <w:rFonts w:ascii="Times New Roman" w:hAnsi="Times New Roman"/>
                <w:sz w:val="24"/>
              </w:rPr>
              <w:t xml:space="preserve"> </w:t>
            </w:r>
            <w:proofErr w:type="spellStart"/>
            <w:r>
              <w:rPr>
                <w:rFonts w:ascii="Times New Roman" w:hAnsi="Times New Roman"/>
                <w:sz w:val="24"/>
              </w:rPr>
              <w:t>Evoucher</w:t>
            </w:r>
            <w:proofErr w:type="spellEnd"/>
            <w:r>
              <w:rPr>
                <w:rFonts w:ascii="Times New Roman" w:hAnsi="Times New Roman"/>
                <w:sz w:val="24"/>
              </w:rPr>
              <w:t>/</w:t>
            </w:r>
            <w:proofErr w:type="spellStart"/>
            <w:r>
              <w:rPr>
                <w:rFonts w:ascii="Times New Roman" w:hAnsi="Times New Roman"/>
                <w:sz w:val="24"/>
              </w:rPr>
              <w:t>đợt</w:t>
            </w:r>
            <w:proofErr w:type="spellEnd"/>
          </w:p>
        </w:tc>
        <w:tc>
          <w:tcPr>
            <w:tcW w:w="3147"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rPr>
                <w:rFonts w:ascii="Times New Roman" w:hAnsi="Times New Roman"/>
                <w:color w:val="000000"/>
                <w:sz w:val="24"/>
              </w:rPr>
            </w:pPr>
            <w:proofErr w:type="spellStart"/>
            <w:r>
              <w:rPr>
                <w:rFonts w:ascii="Times New Roman" w:hAnsi="Times New Roman"/>
                <w:sz w:val="24"/>
              </w:rPr>
              <w:t>Tặng</w:t>
            </w:r>
            <w:proofErr w:type="spellEnd"/>
            <w:r>
              <w:rPr>
                <w:rFonts w:ascii="Times New Roman" w:hAnsi="Times New Roman"/>
                <w:sz w:val="24"/>
              </w:rPr>
              <w:t xml:space="preserve"> </w:t>
            </w:r>
            <w:proofErr w:type="spellStart"/>
            <w:r>
              <w:rPr>
                <w:rFonts w:ascii="Times New Roman" w:hAnsi="Times New Roman"/>
                <w:sz w:val="24"/>
              </w:rPr>
              <w:t>evoucher</w:t>
            </w:r>
            <w:proofErr w:type="spellEnd"/>
            <w:r>
              <w:rPr>
                <w:rFonts w:ascii="Times New Roman" w:hAnsi="Times New Roman"/>
                <w:sz w:val="24"/>
              </w:rPr>
              <w:t xml:space="preserve"> </w:t>
            </w:r>
            <w:proofErr w:type="spellStart"/>
            <w:r w:rsidRPr="00485EB4">
              <w:rPr>
                <w:rFonts w:ascii="Times New Roman" w:hAnsi="Times New Roman"/>
                <w:sz w:val="24"/>
              </w:rPr>
              <w:t>nạp</w:t>
            </w:r>
            <w:proofErr w:type="spellEnd"/>
            <w:r w:rsidRPr="00485EB4">
              <w:rPr>
                <w:rFonts w:ascii="Times New Roman" w:hAnsi="Times New Roman"/>
                <w:sz w:val="24"/>
              </w:rPr>
              <w:t xml:space="preserve"> </w:t>
            </w:r>
            <w:proofErr w:type="spellStart"/>
            <w:r w:rsidRPr="00485EB4">
              <w:rPr>
                <w:rFonts w:ascii="Times New Roman" w:hAnsi="Times New Roman"/>
                <w:sz w:val="24"/>
              </w:rPr>
              <w:t>tiền</w:t>
            </w:r>
            <w:proofErr w:type="spellEnd"/>
            <w:r w:rsidRPr="00485EB4">
              <w:rPr>
                <w:rFonts w:ascii="Times New Roman" w:hAnsi="Times New Roman"/>
                <w:sz w:val="24"/>
              </w:rPr>
              <w:t xml:space="preserve"> </w:t>
            </w:r>
            <w:proofErr w:type="spellStart"/>
            <w:r w:rsidRPr="00485EB4">
              <w:rPr>
                <w:rFonts w:ascii="Times New Roman" w:hAnsi="Times New Roman"/>
                <w:sz w:val="24"/>
              </w:rPr>
              <w:t>điện</w:t>
            </w:r>
            <w:proofErr w:type="spellEnd"/>
            <w:r w:rsidRPr="00485EB4">
              <w:rPr>
                <w:rFonts w:ascii="Times New Roman" w:hAnsi="Times New Roman"/>
                <w:sz w:val="24"/>
              </w:rPr>
              <w:t xml:space="preserve"> </w:t>
            </w:r>
            <w:proofErr w:type="spellStart"/>
            <w:r w:rsidRPr="00485EB4">
              <w:rPr>
                <w:rFonts w:ascii="Times New Roman" w:hAnsi="Times New Roman"/>
                <w:sz w:val="24"/>
              </w:rPr>
              <w:t>thoại</w:t>
            </w:r>
            <w:proofErr w:type="spellEnd"/>
            <w:r w:rsidRPr="00485EB4">
              <w:rPr>
                <w:rFonts w:ascii="Times New Roman" w:hAnsi="Times New Roman"/>
                <w:sz w:val="24"/>
              </w:rPr>
              <w:t xml:space="preserve">, </w:t>
            </w:r>
            <w:proofErr w:type="spellStart"/>
            <w:r w:rsidRPr="00485EB4">
              <w:rPr>
                <w:rFonts w:ascii="Times New Roman" w:hAnsi="Times New Roman"/>
                <w:sz w:val="24"/>
              </w:rPr>
              <w:t>mua</w:t>
            </w:r>
            <w:proofErr w:type="spellEnd"/>
            <w:r w:rsidRPr="00485EB4">
              <w:rPr>
                <w:rFonts w:ascii="Times New Roman" w:hAnsi="Times New Roman"/>
                <w:sz w:val="24"/>
              </w:rPr>
              <w:t xml:space="preserve"> </w:t>
            </w:r>
            <w:proofErr w:type="spellStart"/>
            <w:r w:rsidRPr="00485EB4">
              <w:rPr>
                <w:rFonts w:ascii="Times New Roman" w:hAnsi="Times New Roman"/>
                <w:sz w:val="24"/>
              </w:rPr>
              <w:t>mã</w:t>
            </w:r>
            <w:proofErr w:type="spellEnd"/>
            <w:r w:rsidRPr="00485EB4">
              <w:rPr>
                <w:rFonts w:ascii="Times New Roman" w:hAnsi="Times New Roman"/>
                <w:sz w:val="24"/>
              </w:rPr>
              <w:t xml:space="preserve"> </w:t>
            </w:r>
            <w:proofErr w:type="spellStart"/>
            <w:r w:rsidRPr="00485EB4">
              <w:rPr>
                <w:rFonts w:ascii="Times New Roman" w:hAnsi="Times New Roman"/>
                <w:sz w:val="24"/>
              </w:rPr>
              <w:t>thẻ</w:t>
            </w:r>
            <w:proofErr w:type="spellEnd"/>
            <w:r w:rsidRPr="00485EB4">
              <w:rPr>
                <w:rFonts w:ascii="Times New Roman" w:hAnsi="Times New Roman"/>
                <w:sz w:val="24"/>
              </w:rPr>
              <w:t xml:space="preserve"> </w:t>
            </w:r>
            <w:proofErr w:type="spellStart"/>
            <w:r w:rsidRPr="00485EB4">
              <w:rPr>
                <w:rFonts w:ascii="Times New Roman" w:hAnsi="Times New Roman"/>
                <w:sz w:val="24"/>
              </w:rPr>
              <w:t>cào</w:t>
            </w:r>
            <w:proofErr w:type="spellEnd"/>
            <w:r w:rsidRPr="00485EB4">
              <w:rPr>
                <w:rFonts w:ascii="Times New Roman" w:hAnsi="Times New Roman"/>
                <w:sz w:val="24"/>
              </w:rPr>
              <w:t xml:space="preserve">, thanh </w:t>
            </w:r>
            <w:proofErr w:type="spellStart"/>
            <w:r w:rsidRPr="00485EB4">
              <w:rPr>
                <w:rFonts w:ascii="Times New Roman" w:hAnsi="Times New Roman"/>
                <w:sz w:val="24"/>
              </w:rPr>
              <w:t>toán</w:t>
            </w:r>
            <w:proofErr w:type="spellEnd"/>
            <w:r w:rsidRPr="00485EB4">
              <w:rPr>
                <w:rFonts w:ascii="Times New Roman" w:hAnsi="Times New Roman"/>
                <w:sz w:val="24"/>
              </w:rPr>
              <w:t xml:space="preserve"> </w:t>
            </w:r>
            <w:proofErr w:type="spellStart"/>
            <w:r w:rsidRPr="00485EB4">
              <w:rPr>
                <w:rFonts w:ascii="Times New Roman" w:hAnsi="Times New Roman"/>
                <w:sz w:val="24"/>
              </w:rPr>
              <w:t>hóa</w:t>
            </w:r>
            <w:proofErr w:type="spellEnd"/>
            <w:r w:rsidRPr="00485EB4">
              <w:rPr>
                <w:rFonts w:ascii="Times New Roman" w:hAnsi="Times New Roman"/>
                <w:sz w:val="24"/>
              </w:rPr>
              <w:t xml:space="preserve"> </w:t>
            </w:r>
            <w:proofErr w:type="spellStart"/>
            <w:r w:rsidRPr="00485EB4">
              <w:rPr>
                <w:rFonts w:ascii="Times New Roman" w:hAnsi="Times New Roman"/>
                <w:sz w:val="24"/>
              </w:rPr>
              <w:t>đơn</w:t>
            </w:r>
            <w:proofErr w:type="spellEnd"/>
            <w:r w:rsidRPr="00485EB4">
              <w:rPr>
                <w:rFonts w:ascii="Times New Roman" w:hAnsi="Times New Roman"/>
                <w:sz w:val="24"/>
              </w:rPr>
              <w:t xml:space="preserve"> </w:t>
            </w:r>
            <w:proofErr w:type="spellStart"/>
            <w:r w:rsidRPr="00485EB4">
              <w:rPr>
                <w:rFonts w:ascii="Times New Roman" w:hAnsi="Times New Roman"/>
                <w:sz w:val="24"/>
              </w:rPr>
              <w:t>điện</w:t>
            </w:r>
            <w:proofErr w:type="spellEnd"/>
            <w:r w:rsidRPr="00485EB4">
              <w:rPr>
                <w:rFonts w:ascii="Times New Roman" w:hAnsi="Times New Roman"/>
                <w:sz w:val="24"/>
              </w:rPr>
              <w:t xml:space="preserve">, </w:t>
            </w:r>
            <w:proofErr w:type="spellStart"/>
            <w:r w:rsidRPr="00485EB4">
              <w:rPr>
                <w:rFonts w:ascii="Times New Roman" w:hAnsi="Times New Roman"/>
                <w:sz w:val="24"/>
              </w:rPr>
              <w:t>nước</w:t>
            </w:r>
            <w:proofErr w:type="spellEnd"/>
            <w:r w:rsidRPr="00485EB4">
              <w:rPr>
                <w:rFonts w:ascii="Times New Roman" w:hAnsi="Times New Roman"/>
                <w:sz w:val="24"/>
              </w:rPr>
              <w:t xml:space="preserve">, internet, </w:t>
            </w:r>
            <w:proofErr w:type="spellStart"/>
            <w:r w:rsidRPr="00485EB4">
              <w:rPr>
                <w:rFonts w:ascii="Times New Roman" w:hAnsi="Times New Roman"/>
                <w:sz w:val="24"/>
              </w:rPr>
              <w:t>chuyển</w:t>
            </w:r>
            <w:proofErr w:type="spellEnd"/>
            <w:r w:rsidRPr="00485EB4">
              <w:rPr>
                <w:rFonts w:ascii="Times New Roman" w:hAnsi="Times New Roman"/>
                <w:sz w:val="24"/>
              </w:rPr>
              <w:t xml:space="preserve"> </w:t>
            </w:r>
            <w:proofErr w:type="spellStart"/>
            <w:r w:rsidRPr="00485EB4">
              <w:rPr>
                <w:rFonts w:ascii="Times New Roman" w:hAnsi="Times New Roman"/>
                <w:sz w:val="24"/>
              </w:rPr>
              <w:t>khoản</w:t>
            </w:r>
            <w:proofErr w:type="spellEnd"/>
            <w:r w:rsidRPr="00485EB4">
              <w:rPr>
                <w:rFonts w:ascii="Times New Roman" w:hAnsi="Times New Roman"/>
                <w:sz w:val="24"/>
              </w:rPr>
              <w:t xml:space="preserve"> </w:t>
            </w:r>
            <w:proofErr w:type="spellStart"/>
            <w:r w:rsidRPr="00485EB4">
              <w:rPr>
                <w:rFonts w:ascii="Times New Roman" w:hAnsi="Times New Roman"/>
                <w:sz w:val="24"/>
              </w:rPr>
              <w:t>trên</w:t>
            </w:r>
            <w:proofErr w:type="spellEnd"/>
            <w:r w:rsidRPr="00485EB4">
              <w:rPr>
                <w:rFonts w:ascii="Times New Roman" w:hAnsi="Times New Roman"/>
                <w:sz w:val="24"/>
              </w:rPr>
              <w:t xml:space="preserve"> VPBank NEO</w:t>
            </w:r>
            <w:r>
              <w:rPr>
                <w:rFonts w:ascii="Times New Roman" w:hAnsi="Times New Roman"/>
                <w:sz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color w:val="000000"/>
                <w:sz w:val="24"/>
              </w:rPr>
            </w:pPr>
            <w:r>
              <w:rPr>
                <w:rFonts w:ascii="Times New Roman" w:hAnsi="Times New Roman"/>
                <w:color w:val="000000"/>
                <w:sz w:val="24"/>
              </w:rPr>
              <w:t>100</w:t>
            </w:r>
            <w:r w:rsidRPr="00797B68">
              <w:rPr>
                <w:rFonts w:ascii="Times New Roman" w:hAnsi="Times New Roman"/>
                <w:color w:val="000000"/>
                <w:sz w:val="24"/>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color w:val="000000"/>
                <w:sz w:val="24"/>
              </w:rPr>
            </w:pPr>
            <w:r>
              <w:rPr>
                <w:rFonts w:ascii="Times New Roman" w:hAnsi="Times New Roman"/>
                <w:color w:val="000000"/>
                <w:sz w:val="24"/>
              </w:rPr>
              <w:t>120</w:t>
            </w:r>
            <w:r w:rsidRPr="00797B68">
              <w:rPr>
                <w:rFonts w:ascii="Times New Roman" w:hAnsi="Times New Roman"/>
                <w:color w:val="000000"/>
                <w:sz w:val="24"/>
              </w:rPr>
              <w:t>,000,000</w:t>
            </w:r>
          </w:p>
        </w:tc>
      </w:tr>
      <w:tr w:rsidR="00BF3D39" w:rsidRPr="00797B68" w:rsidTr="005E029E">
        <w:trPr>
          <w:trHeight w:val="237"/>
        </w:trPr>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b/>
                <w:color w:val="000000"/>
                <w:sz w:val="24"/>
              </w:rPr>
            </w:pPr>
            <w:proofErr w:type="spellStart"/>
            <w:r w:rsidRPr="00797B68">
              <w:rPr>
                <w:rFonts w:ascii="Times New Roman" w:hAnsi="Times New Roman"/>
                <w:b/>
                <w:color w:val="000000"/>
                <w:sz w:val="24"/>
              </w:rPr>
              <w:lastRenderedPageBreak/>
              <w:t>Tổng</w:t>
            </w:r>
            <w:proofErr w:type="spellEnd"/>
            <w:r w:rsidRPr="00797B68">
              <w:rPr>
                <w:rFonts w:ascii="Times New Roman" w:hAnsi="Times New Roman"/>
                <w:b/>
                <w:color w:val="000000"/>
                <w:sz w:val="24"/>
              </w:rPr>
              <w:t xml:space="preserve"> </w:t>
            </w:r>
            <w:proofErr w:type="spellStart"/>
            <w:r w:rsidRPr="00797B68">
              <w:rPr>
                <w:rFonts w:ascii="Times New Roman" w:hAnsi="Times New Roman"/>
                <w:b/>
                <w:color w:val="000000"/>
                <w:sz w:val="24"/>
              </w:rPr>
              <w:t>Cộng</w:t>
            </w:r>
            <w:proofErr w:type="spellEnd"/>
            <w:r w:rsidRPr="00797B68">
              <w:rPr>
                <w:rFonts w:ascii="Times New Roman" w:hAnsi="Times New Roman"/>
                <w:b/>
                <w:color w:val="000000"/>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BF3D39" w:rsidRPr="00797B68" w:rsidRDefault="00BF3D39" w:rsidP="006A083C">
            <w:pPr>
              <w:spacing w:before="20" w:after="20" w:line="324" w:lineRule="auto"/>
              <w:jc w:val="center"/>
              <w:rPr>
                <w:rFonts w:ascii="Times New Roman" w:hAnsi="Times New Roman"/>
                <w:b/>
                <w:color w:val="000000"/>
                <w:sz w:val="24"/>
              </w:rPr>
            </w:pPr>
            <w:r>
              <w:rPr>
                <w:rFonts w:ascii="Times New Roman" w:hAnsi="Times New Roman"/>
                <w:b/>
                <w:color w:val="000000"/>
                <w:sz w:val="24"/>
              </w:rPr>
              <w:t>120</w:t>
            </w:r>
            <w:r w:rsidRPr="00797B68">
              <w:rPr>
                <w:rFonts w:ascii="Times New Roman" w:hAnsi="Times New Roman"/>
                <w:b/>
                <w:color w:val="000000"/>
                <w:sz w:val="24"/>
              </w:rPr>
              <w:t>,000,000</w:t>
            </w:r>
          </w:p>
        </w:tc>
      </w:tr>
    </w:tbl>
    <w:p w:rsidR="00D97525" w:rsidRPr="00797B68" w:rsidRDefault="00D97525" w:rsidP="00550205">
      <w:pPr>
        <w:pStyle w:val="ListParagraph"/>
        <w:numPr>
          <w:ilvl w:val="0"/>
          <w:numId w:val="10"/>
        </w:numPr>
        <w:spacing w:before="120" w:after="120" w:line="324" w:lineRule="auto"/>
        <w:ind w:left="284" w:hanging="284"/>
        <w:jc w:val="both"/>
        <w:rPr>
          <w:rFonts w:ascii="Times New Roman" w:eastAsia="Times New Roman" w:hAnsi="Times New Roman" w:cs="Times New Roman"/>
          <w:sz w:val="24"/>
          <w:szCs w:val="24"/>
        </w:rPr>
      </w:pPr>
      <w:r w:rsidRPr="00797B68">
        <w:rPr>
          <w:rFonts w:ascii="Times New Roman" w:hAnsi="Times New Roman" w:cs="Times New Roman"/>
          <w:b/>
          <w:sz w:val="24"/>
          <w:szCs w:val="24"/>
          <w:lang w:val="vi-VN"/>
        </w:rPr>
        <w:t>Tổng giá trị hàng hóa, dịch vụ dùng để khuyến mại</w:t>
      </w:r>
      <w:r w:rsidRPr="00797B68">
        <w:rPr>
          <w:rFonts w:ascii="Times New Roman" w:hAnsi="Times New Roman" w:cs="Times New Roman"/>
          <w:sz w:val="24"/>
          <w:szCs w:val="24"/>
          <w:lang w:val="vi-VN"/>
        </w:rPr>
        <w:t xml:space="preserve">: </w:t>
      </w:r>
      <w:r>
        <w:rPr>
          <w:rFonts w:ascii="Times New Roman" w:hAnsi="Times New Roman" w:cs="Times New Roman"/>
          <w:b/>
          <w:sz w:val="24"/>
          <w:szCs w:val="24"/>
        </w:rPr>
        <w:t>120</w:t>
      </w:r>
      <w:r w:rsidRPr="00797B68">
        <w:rPr>
          <w:rFonts w:ascii="Times New Roman" w:hAnsi="Times New Roman" w:cs="Times New Roman"/>
          <w:b/>
          <w:sz w:val="24"/>
          <w:szCs w:val="24"/>
        </w:rPr>
        <w:t>,000,000 VNĐ</w:t>
      </w:r>
      <w:r w:rsidRPr="00797B68">
        <w:rPr>
          <w:rFonts w:ascii="Times New Roman" w:hAnsi="Times New Roman" w:cs="Times New Roman"/>
          <w:sz w:val="24"/>
          <w:szCs w:val="24"/>
        </w:rPr>
        <w:t xml:space="preserve"> </w:t>
      </w:r>
      <w:r w:rsidRPr="00797B68">
        <w:rPr>
          <w:rFonts w:ascii="Times New Roman" w:hAnsi="Times New Roman" w:cs="Times New Roman"/>
          <w:i/>
          <w:sz w:val="24"/>
          <w:szCs w:val="24"/>
        </w:rPr>
        <w:t>(</w:t>
      </w:r>
      <w:proofErr w:type="spellStart"/>
      <w:r>
        <w:rPr>
          <w:rFonts w:ascii="Times New Roman" w:hAnsi="Times New Roman" w:cs="Times New Roman"/>
          <w:i/>
          <w:sz w:val="24"/>
          <w:szCs w:val="24"/>
        </w:rPr>
        <w:t>Một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trăm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mươi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triệu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đồng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chẵn</w:t>
      </w:r>
      <w:proofErr w:type="spellEnd"/>
      <w:r w:rsidRPr="00797B68">
        <w:rPr>
          <w:rFonts w:ascii="Times New Roman" w:hAnsi="Times New Roman" w:cs="Times New Roman"/>
          <w:i/>
          <w:sz w:val="24"/>
          <w:szCs w:val="24"/>
        </w:rPr>
        <w:t>)</w:t>
      </w:r>
    </w:p>
    <w:p w:rsidR="00D97525" w:rsidRPr="00797B68" w:rsidRDefault="00D97525" w:rsidP="00550205">
      <w:pPr>
        <w:pStyle w:val="ListParagraph"/>
        <w:numPr>
          <w:ilvl w:val="0"/>
          <w:numId w:val="10"/>
        </w:numPr>
        <w:spacing w:before="120" w:after="120" w:line="324" w:lineRule="auto"/>
        <w:ind w:left="426" w:hanging="426"/>
        <w:jc w:val="both"/>
        <w:rPr>
          <w:rFonts w:ascii="Times New Roman" w:hAnsi="Times New Roman" w:cs="Times New Roman"/>
          <w:b/>
          <w:sz w:val="24"/>
          <w:szCs w:val="24"/>
        </w:rPr>
      </w:pPr>
      <w:r w:rsidRPr="00797B68">
        <w:rPr>
          <w:rFonts w:ascii="Times New Roman" w:hAnsi="Times New Roman" w:cs="Times New Roman"/>
          <w:b/>
          <w:sz w:val="24"/>
          <w:szCs w:val="24"/>
          <w:lang w:val="vi-VN"/>
        </w:rPr>
        <w:t xml:space="preserve">Nội dung chi </w:t>
      </w:r>
      <w:r w:rsidRPr="00797B68">
        <w:rPr>
          <w:rFonts w:ascii="Times New Roman" w:hAnsi="Times New Roman" w:cs="Times New Roman"/>
          <w:b/>
          <w:sz w:val="24"/>
          <w:szCs w:val="24"/>
        </w:rPr>
        <w:t>t</w:t>
      </w:r>
      <w:r w:rsidRPr="00797B68">
        <w:rPr>
          <w:rFonts w:ascii="Times New Roman" w:hAnsi="Times New Roman" w:cs="Times New Roman"/>
          <w:b/>
          <w:sz w:val="24"/>
          <w:szCs w:val="24"/>
          <w:lang w:val="vi-VN"/>
        </w:rPr>
        <w:t>iết của Chương trình khuyến mại:</w:t>
      </w:r>
    </w:p>
    <w:p w:rsidR="00D97525" w:rsidRPr="00797B68" w:rsidRDefault="00D97525" w:rsidP="00D97525">
      <w:pPr>
        <w:pStyle w:val="ListParagraph"/>
        <w:numPr>
          <w:ilvl w:val="1"/>
          <w:numId w:val="9"/>
        </w:numPr>
        <w:spacing w:before="80" w:after="0" w:line="360" w:lineRule="auto"/>
        <w:ind w:left="567" w:hanging="567"/>
        <w:jc w:val="both"/>
        <w:rPr>
          <w:rFonts w:ascii="Times New Roman" w:hAnsi="Times New Roman" w:cs="Times New Roman"/>
          <w:i/>
          <w:sz w:val="24"/>
          <w:szCs w:val="24"/>
        </w:rPr>
      </w:pPr>
      <w:proofErr w:type="spellStart"/>
      <w:r w:rsidRPr="00797B68">
        <w:rPr>
          <w:rFonts w:ascii="Times New Roman" w:eastAsia="Times New Roman" w:hAnsi="Times New Roman" w:cs="Times New Roman"/>
          <w:b/>
          <w:sz w:val="24"/>
          <w:szCs w:val="24"/>
        </w:rPr>
        <w:t>Điều</w:t>
      </w:r>
      <w:proofErr w:type="spellEnd"/>
      <w:r w:rsidRPr="00797B68">
        <w:rPr>
          <w:rFonts w:ascii="Times New Roman" w:eastAsia="Times New Roman" w:hAnsi="Times New Roman" w:cs="Times New Roman"/>
          <w:b/>
          <w:sz w:val="24"/>
          <w:szCs w:val="24"/>
        </w:rPr>
        <w:t xml:space="preserve"> </w:t>
      </w:r>
      <w:proofErr w:type="spellStart"/>
      <w:r w:rsidRPr="00797B68">
        <w:rPr>
          <w:rFonts w:ascii="Times New Roman" w:eastAsia="Times New Roman" w:hAnsi="Times New Roman" w:cs="Times New Roman"/>
          <w:b/>
          <w:sz w:val="24"/>
          <w:szCs w:val="24"/>
        </w:rPr>
        <w:t>kiện</w:t>
      </w:r>
      <w:proofErr w:type="spellEnd"/>
      <w:r w:rsidRPr="00797B68">
        <w:rPr>
          <w:rFonts w:ascii="Times New Roman" w:eastAsia="Times New Roman" w:hAnsi="Times New Roman" w:cs="Times New Roman"/>
          <w:b/>
          <w:sz w:val="24"/>
          <w:szCs w:val="24"/>
        </w:rPr>
        <w:t xml:space="preserve"> </w:t>
      </w:r>
      <w:proofErr w:type="spellStart"/>
      <w:r w:rsidRPr="00797B68">
        <w:rPr>
          <w:rFonts w:ascii="Times New Roman" w:eastAsia="Times New Roman" w:hAnsi="Times New Roman" w:cs="Times New Roman"/>
          <w:b/>
          <w:sz w:val="24"/>
          <w:szCs w:val="24"/>
        </w:rPr>
        <w:t>tham</w:t>
      </w:r>
      <w:proofErr w:type="spellEnd"/>
      <w:r w:rsidRPr="00797B68">
        <w:rPr>
          <w:rFonts w:ascii="Times New Roman" w:eastAsia="Times New Roman" w:hAnsi="Times New Roman" w:cs="Times New Roman"/>
          <w:b/>
          <w:sz w:val="24"/>
          <w:szCs w:val="24"/>
        </w:rPr>
        <w:t xml:space="preserve"> </w:t>
      </w:r>
      <w:proofErr w:type="spellStart"/>
      <w:r w:rsidRPr="00797B68">
        <w:rPr>
          <w:rFonts w:ascii="Times New Roman" w:eastAsia="Times New Roman" w:hAnsi="Times New Roman" w:cs="Times New Roman"/>
          <w:b/>
          <w:sz w:val="24"/>
          <w:szCs w:val="24"/>
        </w:rPr>
        <w:t>gia</w:t>
      </w:r>
      <w:proofErr w:type="spellEnd"/>
      <w:r w:rsidRPr="00797B68">
        <w:rPr>
          <w:rFonts w:ascii="Times New Roman" w:eastAsia="Times New Roman" w:hAnsi="Times New Roman" w:cs="Times New Roman"/>
          <w:b/>
          <w:sz w:val="24"/>
          <w:szCs w:val="24"/>
        </w:rPr>
        <w:t xml:space="preserve"> </w:t>
      </w:r>
      <w:proofErr w:type="spellStart"/>
      <w:r w:rsidRPr="00797B68">
        <w:rPr>
          <w:rFonts w:ascii="Times New Roman" w:eastAsia="Times New Roman" w:hAnsi="Times New Roman" w:cs="Times New Roman"/>
          <w:b/>
          <w:sz w:val="24"/>
          <w:szCs w:val="24"/>
        </w:rPr>
        <w:t>chương</w:t>
      </w:r>
      <w:proofErr w:type="spellEnd"/>
      <w:r w:rsidRPr="00797B68">
        <w:rPr>
          <w:rFonts w:ascii="Times New Roman" w:eastAsia="Times New Roman" w:hAnsi="Times New Roman" w:cs="Times New Roman"/>
          <w:b/>
          <w:sz w:val="24"/>
          <w:szCs w:val="24"/>
        </w:rPr>
        <w:t xml:space="preserve"> </w:t>
      </w:r>
      <w:proofErr w:type="spellStart"/>
      <w:r w:rsidRPr="00797B68">
        <w:rPr>
          <w:rFonts w:ascii="Times New Roman" w:eastAsia="Times New Roman" w:hAnsi="Times New Roman" w:cs="Times New Roman"/>
          <w:b/>
          <w:sz w:val="24"/>
          <w:szCs w:val="24"/>
        </w:rPr>
        <w:t>trình</w:t>
      </w:r>
      <w:proofErr w:type="spellEnd"/>
      <w:r w:rsidRPr="00797B68">
        <w:rPr>
          <w:rFonts w:ascii="Times New Roman" w:eastAsia="Times New Roman" w:hAnsi="Times New Roman" w:cs="Times New Roman"/>
          <w:sz w:val="24"/>
          <w:szCs w:val="24"/>
        </w:rPr>
        <w:t xml:space="preserve">: </w:t>
      </w:r>
    </w:p>
    <w:p w:rsidR="00D97525" w:rsidRDefault="00D97525" w:rsidP="004A0BC8">
      <w:pPr>
        <w:pStyle w:val="ListParagraph"/>
        <w:spacing w:before="20" w:after="80" w:line="360" w:lineRule="auto"/>
        <w:ind w:left="567"/>
        <w:jc w:val="both"/>
        <w:rPr>
          <w:rFonts w:ascii="Times New Roman" w:hAnsi="Times New Roman" w:cs="Times New Roman"/>
          <w:sz w:val="24"/>
          <w:szCs w:val="24"/>
        </w:rPr>
      </w:pPr>
      <w:r w:rsidRPr="00797B68">
        <w:rPr>
          <w:rFonts w:ascii="Times New Roman" w:hAnsi="Times New Roman" w:cs="Times New Roman"/>
          <w:sz w:val="24"/>
          <w:szCs w:val="24"/>
        </w:rPr>
        <w:t xml:space="preserve">Khách </w:t>
      </w:r>
      <w:proofErr w:type="spellStart"/>
      <w:r w:rsidRPr="00797B68">
        <w:rPr>
          <w:rFonts w:ascii="Times New Roman" w:hAnsi="Times New Roman" w:cs="Times New Roman"/>
          <w:sz w:val="24"/>
          <w:szCs w:val="24"/>
        </w:rPr>
        <w:t>hàng</w:t>
      </w:r>
      <w:proofErr w:type="spellEnd"/>
      <w:r w:rsidRPr="00797B6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797B68">
        <w:rPr>
          <w:rFonts w:ascii="Times New Roman" w:hAnsi="Times New Roman" w:cs="Times New Roman"/>
          <w:sz w:val="24"/>
          <w:szCs w:val="24"/>
        </w:rPr>
        <w:t>ử</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dụng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tính</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năng</w:t>
      </w:r>
      <w:proofErr w:type="spellEnd"/>
      <w:r w:rsidRPr="00797B68">
        <w:rPr>
          <w:rFonts w:ascii="Times New Roman" w:hAnsi="Times New Roman" w:cs="Times New Roman"/>
          <w:sz w:val="24"/>
          <w:szCs w:val="24"/>
        </w:rPr>
        <w:t xml:space="preserve"> </w:t>
      </w:r>
      <w:proofErr w:type="spellStart"/>
      <w:r>
        <w:rPr>
          <w:rFonts w:ascii="Times New Roman" w:hAnsi="Times New Roman" w:cs="Times New Roman"/>
          <w:sz w:val="24"/>
          <w:szCs w:val="24"/>
        </w:rPr>
        <w:t>Mở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thêm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VPBank NEO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chi </w:t>
      </w: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thiểu</w:t>
      </w:r>
      <w:proofErr w:type="spellEnd"/>
      <w:r>
        <w:rPr>
          <w:rFonts w:ascii="Times New Roman" w:hAnsi="Times New Roman" w:cs="Times New Roman"/>
          <w:sz w:val="24"/>
          <w:szCs w:val="24"/>
        </w:rPr>
        <w:t xml:space="preserve"> 200.000 VNĐ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vòng</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sidR="00A97C57">
        <w:rPr>
          <w:rFonts w:ascii="Times New Roman" w:hAnsi="Times New Roman" w:cs="Times New Roman"/>
          <w:sz w:val="24"/>
          <w:szCs w:val="24"/>
        </w:rPr>
        <w:t>.</w:t>
      </w:r>
    </w:p>
    <w:p w:rsidR="00D97525" w:rsidRPr="00797B68" w:rsidRDefault="00D97525" w:rsidP="004A0BC8">
      <w:pPr>
        <w:pStyle w:val="ListParagraph"/>
        <w:spacing w:before="20" w:after="8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Chi </w:t>
      </w: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hợp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chính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mới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chương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trình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gồm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phụ</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phi </w:t>
      </w:r>
      <w:proofErr w:type="spellStart"/>
      <w:r>
        <w:rPr>
          <w:rFonts w:ascii="Times New Roman" w:hAnsi="Times New Roman" w:cs="Times New Roman"/>
          <w:sz w:val="24"/>
          <w:szCs w:val="24"/>
        </w:rPr>
        <w:t>vật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gồm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rút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tiền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mặt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phí</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lãi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Ngân </w:t>
      </w:r>
      <w:proofErr w:type="spellStart"/>
      <w:r>
        <w:rPr>
          <w:rFonts w:ascii="Times New Roman" w:hAnsi="Times New Roman" w:cs="Times New Roman"/>
          <w:sz w:val="24"/>
          <w:szCs w:val="24"/>
        </w:rPr>
        <w:t>hàng</w:t>
      </w:r>
      <w:proofErr w:type="spellEnd"/>
      <w:r w:rsidR="004A0BC8">
        <w:rPr>
          <w:rFonts w:ascii="Times New Roman" w:hAnsi="Times New Roman" w:cs="Times New Roman"/>
          <w:sz w:val="24"/>
          <w:szCs w:val="24"/>
        </w:rPr>
        <w:t>.</w:t>
      </w:r>
    </w:p>
    <w:p w:rsidR="00D97525" w:rsidRPr="00797B68" w:rsidRDefault="00D97525" w:rsidP="00D97525">
      <w:pPr>
        <w:pStyle w:val="ListParagraph"/>
        <w:numPr>
          <w:ilvl w:val="1"/>
          <w:numId w:val="9"/>
        </w:numPr>
        <w:spacing w:before="80" w:line="360" w:lineRule="auto"/>
        <w:ind w:left="567" w:hanging="567"/>
        <w:jc w:val="both"/>
        <w:rPr>
          <w:rFonts w:ascii="Times New Roman" w:eastAsia="Times New Roman" w:hAnsi="Times New Roman" w:cs="Times New Roman"/>
          <w:sz w:val="24"/>
          <w:szCs w:val="24"/>
        </w:rPr>
      </w:pPr>
      <w:proofErr w:type="spellStart"/>
      <w:r w:rsidRPr="00797B68">
        <w:rPr>
          <w:rFonts w:ascii="Times New Roman" w:eastAsia="Times New Roman" w:hAnsi="Times New Roman" w:cs="Times New Roman"/>
          <w:b/>
          <w:sz w:val="24"/>
          <w:szCs w:val="24"/>
        </w:rPr>
        <w:t>Nội</w:t>
      </w:r>
      <w:proofErr w:type="spellEnd"/>
      <w:r w:rsidRPr="00797B68">
        <w:rPr>
          <w:rFonts w:ascii="Times New Roman" w:eastAsia="Times New Roman" w:hAnsi="Times New Roman" w:cs="Times New Roman"/>
          <w:b/>
          <w:sz w:val="24"/>
          <w:szCs w:val="24"/>
        </w:rPr>
        <w:t xml:space="preserve"> dung </w:t>
      </w:r>
      <w:proofErr w:type="spellStart"/>
      <w:r w:rsidRPr="00797B68">
        <w:rPr>
          <w:rFonts w:ascii="Times New Roman" w:eastAsia="Times New Roman" w:hAnsi="Times New Roman" w:cs="Times New Roman"/>
          <w:b/>
          <w:sz w:val="24"/>
          <w:szCs w:val="24"/>
        </w:rPr>
        <w:t>ưu</w:t>
      </w:r>
      <w:proofErr w:type="spellEnd"/>
      <w:r w:rsidRPr="00797B68">
        <w:rPr>
          <w:rFonts w:ascii="Times New Roman" w:eastAsia="Times New Roman" w:hAnsi="Times New Roman" w:cs="Times New Roman"/>
          <w:b/>
          <w:sz w:val="24"/>
          <w:szCs w:val="24"/>
        </w:rPr>
        <w:t xml:space="preserve"> </w:t>
      </w:r>
      <w:proofErr w:type="spellStart"/>
      <w:r w:rsidRPr="00797B68">
        <w:rPr>
          <w:rFonts w:ascii="Times New Roman" w:eastAsia="Times New Roman" w:hAnsi="Times New Roman" w:cs="Times New Roman"/>
          <w:b/>
          <w:sz w:val="24"/>
          <w:szCs w:val="24"/>
        </w:rPr>
        <w:t>đãi</w:t>
      </w:r>
      <w:proofErr w:type="spellEnd"/>
      <w:r w:rsidRPr="00797B68">
        <w:rPr>
          <w:rFonts w:ascii="Times New Roman" w:eastAsia="Times New Roman" w:hAnsi="Times New Roman" w:cs="Times New Roman"/>
          <w:b/>
          <w:sz w:val="24"/>
          <w:szCs w:val="24"/>
        </w:rPr>
        <w:t>:</w:t>
      </w:r>
      <w:r w:rsidRPr="00797B68">
        <w:rPr>
          <w:rFonts w:ascii="Times New Roman" w:eastAsia="Times New Roman" w:hAnsi="Times New Roman" w:cs="Times New Roman"/>
          <w:sz w:val="24"/>
          <w:szCs w:val="24"/>
        </w:rPr>
        <w:t xml:space="preserve"> </w:t>
      </w:r>
    </w:p>
    <w:p w:rsidR="00D97525" w:rsidRPr="00101229"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r w:rsidRPr="00797B68">
        <w:rPr>
          <w:rFonts w:ascii="Times New Roman" w:eastAsia="Times New Roman" w:hAnsi="Times New Roman" w:cs="Times New Roman"/>
          <w:sz w:val="24"/>
          <w:szCs w:val="24"/>
        </w:rPr>
        <w:t xml:space="preserve">Trong </w:t>
      </w:r>
      <w:proofErr w:type="spellStart"/>
      <w:r w:rsidRPr="00797B68">
        <w:rPr>
          <w:rFonts w:ascii="Times New Roman" w:hAnsi="Times New Roman" w:cs="Times New Roman"/>
          <w:sz w:val="24"/>
          <w:szCs w:val="24"/>
        </w:rPr>
        <w:t>thời</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gian</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diễn</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ra</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Chương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trình</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khách</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hàng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cá</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nhân</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sử</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dụng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tính</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năng</w:t>
      </w:r>
      <w:proofErr w:type="spellEnd"/>
      <w:r w:rsidRPr="00797B68">
        <w:rPr>
          <w:rFonts w:ascii="Times New Roman" w:hAnsi="Times New Roman" w:cs="Times New Roman"/>
          <w:sz w:val="24"/>
          <w:szCs w:val="24"/>
        </w:rPr>
        <w:t xml:space="preserve"> </w:t>
      </w:r>
      <w:proofErr w:type="spellStart"/>
      <w:r>
        <w:rPr>
          <w:rFonts w:ascii="Times New Roman" w:hAnsi="Times New Roman" w:cs="Times New Roman"/>
          <w:sz w:val="24"/>
          <w:szCs w:val="24"/>
        </w:rPr>
        <w:t>đăng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trên</w:t>
      </w:r>
      <w:proofErr w:type="spellEnd"/>
      <w:r w:rsidRPr="00797B68">
        <w:rPr>
          <w:rFonts w:ascii="Times New Roman" w:hAnsi="Times New Roman" w:cs="Times New Roman"/>
          <w:sz w:val="24"/>
          <w:szCs w:val="24"/>
        </w:rPr>
        <w:t xml:space="preserve"> VPBank </w:t>
      </w:r>
      <w:r>
        <w:rPr>
          <w:rFonts w:ascii="Times New Roman" w:hAnsi="Times New Roman" w:cs="Times New Roman"/>
          <w:sz w:val="24"/>
          <w:szCs w:val="24"/>
        </w:rPr>
        <w:t>NEO</w:t>
      </w:r>
      <w:r w:rsidRPr="00797B68">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phát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dịch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tối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thiểu</w:t>
      </w:r>
      <w:proofErr w:type="spellEnd"/>
      <w:r>
        <w:rPr>
          <w:rFonts w:ascii="Times New Roman" w:hAnsi="Times New Roman" w:cs="Times New Roman"/>
          <w:sz w:val="24"/>
          <w:szCs w:val="24"/>
        </w:rPr>
        <w:t xml:space="preserve"> 200.000 VNĐ </w:t>
      </w:r>
      <w:proofErr w:type="spellStart"/>
      <w:r>
        <w:rPr>
          <w:rFonts w:ascii="Times New Roman" w:hAnsi="Times New Roman" w:cs="Times New Roman"/>
          <w:sz w:val="24"/>
          <w:szCs w:val="24"/>
        </w:rPr>
        <w:t>trong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vòng</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ngày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sidRPr="00797B68">
        <w:rPr>
          <w:rFonts w:ascii="Times New Roman" w:hAnsi="Times New Roman" w:cs="Times New Roman"/>
          <w:sz w:val="24"/>
          <w:szCs w:val="24"/>
        </w:rPr>
        <w:t>.</w:t>
      </w:r>
    </w:p>
    <w:p w:rsidR="00D97525" w:rsidRPr="005D3730"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r w:rsidRPr="005D3730">
        <w:rPr>
          <w:rFonts w:ascii="Times New Roman" w:eastAsia="Times New Roman" w:hAnsi="Times New Roman" w:cs="Times New Roman"/>
          <w:sz w:val="24"/>
          <w:szCs w:val="24"/>
        </w:rPr>
        <w:t xml:space="preserve">Khách </w:t>
      </w:r>
      <w:proofErr w:type="spellStart"/>
      <w:r w:rsidRPr="005D3730">
        <w:rPr>
          <w:rFonts w:ascii="Times New Roman" w:eastAsia="Times New Roman" w:hAnsi="Times New Roman" w:cs="Times New Roman"/>
          <w:sz w:val="24"/>
          <w:szCs w:val="24"/>
        </w:rPr>
        <w:t>hàng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thỏa</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mãn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điều</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kiện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sẽ</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được</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nhận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eVoucher</w:t>
      </w:r>
      <w:proofErr w:type="spellEnd"/>
      <w:r w:rsidRPr="005D3730">
        <w:rPr>
          <w:rFonts w:ascii="Times New Roman" w:eastAsia="Times New Roman" w:hAnsi="Times New Roman" w:cs="Times New Roman"/>
          <w:sz w:val="24"/>
          <w:szCs w:val="24"/>
        </w:rPr>
        <w:t xml:space="preserve"> 100,000VNĐ (HSD: 30 </w:t>
      </w:r>
      <w:proofErr w:type="spellStart"/>
      <w:r w:rsidRPr="005D3730">
        <w:rPr>
          <w:rFonts w:ascii="Times New Roman" w:eastAsia="Times New Roman" w:hAnsi="Times New Roman" w:cs="Times New Roman"/>
          <w:sz w:val="24"/>
          <w:szCs w:val="24"/>
        </w:rPr>
        <w:t>ngày</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áp</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dụng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cho</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giao</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dịch</w:t>
      </w:r>
      <w:proofErr w:type="spellEnd"/>
      <w:r w:rsidRPr="005D3730">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nạp</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tiền</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điện</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thoại</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mua</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mã</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thẻ</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cào</w:t>
      </w:r>
      <w:proofErr w:type="spellEnd"/>
      <w:r w:rsidRPr="00961FDE">
        <w:rPr>
          <w:rFonts w:ascii="Times New Roman" w:eastAsia="Times New Roman" w:hAnsi="Times New Roman" w:cs="Times New Roman"/>
          <w:sz w:val="24"/>
          <w:szCs w:val="24"/>
        </w:rPr>
        <w:t xml:space="preserve">, thanh </w:t>
      </w:r>
      <w:proofErr w:type="spellStart"/>
      <w:r w:rsidRPr="00961FDE">
        <w:rPr>
          <w:rFonts w:ascii="Times New Roman" w:eastAsia="Times New Roman" w:hAnsi="Times New Roman" w:cs="Times New Roman"/>
          <w:sz w:val="24"/>
          <w:szCs w:val="24"/>
        </w:rPr>
        <w:t>toán</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hóa</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đơn</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điện</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nước</w:t>
      </w:r>
      <w:proofErr w:type="spellEnd"/>
      <w:r w:rsidRPr="00961FDE">
        <w:rPr>
          <w:rFonts w:ascii="Times New Roman" w:eastAsia="Times New Roman" w:hAnsi="Times New Roman" w:cs="Times New Roman"/>
          <w:sz w:val="24"/>
          <w:szCs w:val="24"/>
        </w:rPr>
        <w:t xml:space="preserve">, internet, </w:t>
      </w:r>
      <w:proofErr w:type="spellStart"/>
      <w:r w:rsidRPr="00961FDE">
        <w:rPr>
          <w:rFonts w:ascii="Times New Roman" w:eastAsia="Times New Roman" w:hAnsi="Times New Roman" w:cs="Times New Roman"/>
          <w:sz w:val="24"/>
          <w:szCs w:val="24"/>
        </w:rPr>
        <w:t>chuyển</w:t>
      </w:r>
      <w:proofErr w:type="spellEnd"/>
      <w:r w:rsidRPr="00961FDE">
        <w:rPr>
          <w:rFonts w:ascii="Times New Roman" w:eastAsia="Times New Roman" w:hAnsi="Times New Roman" w:cs="Times New Roman"/>
          <w:sz w:val="24"/>
          <w:szCs w:val="24"/>
        </w:rPr>
        <w:t xml:space="preserve"> </w:t>
      </w:r>
      <w:proofErr w:type="spellStart"/>
      <w:r w:rsidRPr="00961FDE">
        <w:rPr>
          <w:rFonts w:ascii="Times New Roman" w:eastAsia="Times New Roman" w:hAnsi="Times New Roman" w:cs="Times New Roman"/>
          <w:sz w:val="24"/>
          <w:szCs w:val="24"/>
        </w:rPr>
        <w:t>khoản</w:t>
      </w:r>
      <w:proofErr w:type="spellEnd"/>
      <w:r>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trên</w:t>
      </w:r>
      <w:proofErr w:type="spellEnd"/>
      <w:r w:rsidRPr="005D3730">
        <w:rPr>
          <w:rFonts w:ascii="Times New Roman" w:eastAsia="Times New Roman" w:hAnsi="Times New Roman" w:cs="Times New Roman"/>
          <w:sz w:val="24"/>
          <w:szCs w:val="24"/>
        </w:rPr>
        <w:t xml:space="preserve"> VPBank NEO </w:t>
      </w:r>
      <w:proofErr w:type="spellStart"/>
      <w:r w:rsidRPr="005D3730">
        <w:rPr>
          <w:rFonts w:ascii="Times New Roman" w:eastAsia="Times New Roman" w:hAnsi="Times New Roman" w:cs="Times New Roman"/>
          <w:sz w:val="24"/>
          <w:szCs w:val="24"/>
        </w:rPr>
        <w:t>có</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giá</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trị</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từ</w:t>
      </w:r>
      <w:proofErr w:type="spellEnd"/>
      <w:r w:rsidRPr="005D3730">
        <w:rPr>
          <w:rFonts w:ascii="Times New Roman" w:eastAsia="Times New Roman" w:hAnsi="Times New Roman" w:cs="Times New Roman"/>
          <w:sz w:val="24"/>
          <w:szCs w:val="24"/>
        </w:rPr>
        <w:t xml:space="preserve"> 100,000VNĐ </w:t>
      </w:r>
      <w:proofErr w:type="spellStart"/>
      <w:r w:rsidRPr="005D3730">
        <w:rPr>
          <w:rFonts w:ascii="Times New Roman" w:eastAsia="Times New Roman" w:hAnsi="Times New Roman" w:cs="Times New Roman"/>
          <w:sz w:val="24"/>
          <w:szCs w:val="24"/>
        </w:rPr>
        <w:t>trở</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lên</w:t>
      </w:r>
      <w:proofErr w:type="spellEnd"/>
      <w:r w:rsidRPr="005D3730">
        <w:rPr>
          <w:rFonts w:ascii="Times New Roman" w:eastAsia="Times New Roman" w:hAnsi="Times New Roman" w:cs="Times New Roman"/>
          <w:sz w:val="24"/>
          <w:szCs w:val="24"/>
        </w:rPr>
        <w:t xml:space="preserve">.  </w:t>
      </w:r>
    </w:p>
    <w:p w:rsidR="00D97525" w:rsidRPr="005D3730"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proofErr w:type="spellStart"/>
      <w:r w:rsidRPr="005D3730">
        <w:rPr>
          <w:rFonts w:ascii="Times New Roman" w:eastAsia="Times New Roman" w:hAnsi="Times New Roman" w:cs="Times New Roman"/>
          <w:sz w:val="24"/>
          <w:szCs w:val="24"/>
        </w:rPr>
        <w:t>Chỉ</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áp</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dụng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cho</w:t>
      </w:r>
      <w:proofErr w:type="spellEnd"/>
      <w:r w:rsidRPr="005D3730">
        <w:rPr>
          <w:rFonts w:ascii="Times New Roman" w:eastAsia="Times New Roman" w:hAnsi="Times New Roman" w:cs="Times New Roman"/>
          <w:sz w:val="24"/>
          <w:szCs w:val="24"/>
        </w:rPr>
        <w:t xml:space="preserve"> 400 </w:t>
      </w:r>
      <w:proofErr w:type="spellStart"/>
      <w:r w:rsidRPr="005D3730">
        <w:rPr>
          <w:rFonts w:ascii="Times New Roman" w:eastAsia="Times New Roman" w:hAnsi="Times New Roman" w:cs="Times New Roman"/>
          <w:sz w:val="24"/>
          <w:szCs w:val="24"/>
        </w:rPr>
        <w:t>mã</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evoucher</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sử</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dụng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đầu</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tiên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của</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mỗi</w:t>
      </w:r>
      <w:proofErr w:type="spellEnd"/>
      <w:r w:rsidRPr="005D373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đợt</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Nếu</w:t>
      </w:r>
      <w:proofErr w:type="spellEnd"/>
      <w:r w:rsidRPr="005D373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đợt</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trước</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không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dùng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hết</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mã</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evoucher</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sẽ</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được</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dồn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cho</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các</w:t>
      </w:r>
      <w:proofErr w:type="spellEnd"/>
      <w:r w:rsidRPr="005D3730">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đợt</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sau</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Tổng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số</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evoucher</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trả</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thưởng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trong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chương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trình</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là</w:t>
      </w:r>
      <w:proofErr w:type="spellEnd"/>
      <w:r w:rsidRPr="005D3730">
        <w:rPr>
          <w:rFonts w:ascii="Times New Roman" w:eastAsia="Times New Roman" w:hAnsi="Times New Roman" w:cs="Times New Roman"/>
          <w:sz w:val="24"/>
          <w:szCs w:val="24"/>
        </w:rPr>
        <w:t xml:space="preserve"> 1,200.  </w:t>
      </w:r>
    </w:p>
    <w:p w:rsidR="00D97525" w:rsidRPr="00797B68"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proofErr w:type="spellStart"/>
      <w:r w:rsidRPr="005D3730">
        <w:rPr>
          <w:rFonts w:ascii="Times New Roman" w:eastAsia="Times New Roman" w:hAnsi="Times New Roman" w:cs="Times New Roman"/>
          <w:sz w:val="24"/>
          <w:szCs w:val="24"/>
        </w:rPr>
        <w:t>Mỗi</w:t>
      </w:r>
      <w:proofErr w:type="spellEnd"/>
      <w:r w:rsidRPr="005D3730">
        <w:rPr>
          <w:rFonts w:ascii="Times New Roman" w:eastAsia="Times New Roman" w:hAnsi="Times New Roman" w:cs="Times New Roman"/>
          <w:sz w:val="24"/>
          <w:szCs w:val="24"/>
        </w:rPr>
        <w:t xml:space="preserve"> Khách </w:t>
      </w:r>
      <w:proofErr w:type="spellStart"/>
      <w:r w:rsidRPr="005D3730">
        <w:rPr>
          <w:rFonts w:ascii="Times New Roman" w:eastAsia="Times New Roman" w:hAnsi="Times New Roman" w:cs="Times New Roman"/>
          <w:sz w:val="24"/>
          <w:szCs w:val="24"/>
        </w:rPr>
        <w:t>hàng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chỉ</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được</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nhận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thưởng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tối</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đa</w:t>
      </w:r>
      <w:proofErr w:type="spellEnd"/>
      <w:r w:rsidRPr="005D3730">
        <w:rPr>
          <w:rFonts w:ascii="Times New Roman" w:eastAsia="Times New Roman" w:hAnsi="Times New Roman" w:cs="Times New Roman"/>
          <w:sz w:val="24"/>
          <w:szCs w:val="24"/>
        </w:rPr>
        <w:t xml:space="preserve"> 01 (</w:t>
      </w:r>
      <w:proofErr w:type="spellStart"/>
      <w:r w:rsidRPr="005D3730">
        <w:rPr>
          <w:rFonts w:ascii="Times New Roman" w:eastAsia="Times New Roman" w:hAnsi="Times New Roman" w:cs="Times New Roman"/>
          <w:sz w:val="24"/>
          <w:szCs w:val="24"/>
        </w:rPr>
        <w:t>một</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lần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trong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toàn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thời</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gian</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áp</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dụng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Chương</w:t>
      </w:r>
      <w:proofErr w:type="spellEnd"/>
      <w:r w:rsidRPr="005D3730">
        <w:rPr>
          <w:rFonts w:ascii="Times New Roman" w:eastAsia="Times New Roman" w:hAnsi="Times New Roman" w:cs="Times New Roman"/>
          <w:sz w:val="24"/>
          <w:szCs w:val="24"/>
        </w:rPr>
        <w:t xml:space="preserve"> </w:t>
      </w:r>
      <w:proofErr w:type="spellStart"/>
      <w:r w:rsidRPr="005D3730">
        <w:rPr>
          <w:rFonts w:ascii="Times New Roman" w:eastAsia="Times New Roman" w:hAnsi="Times New Roman" w:cs="Times New Roman"/>
          <w:sz w:val="24"/>
          <w:szCs w:val="24"/>
        </w:rPr>
        <w:t>trình</w:t>
      </w:r>
      <w:proofErr w:type="spellEnd"/>
      <w:r w:rsidRPr="005D3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797B68">
        <w:rPr>
          <w:rFonts w:ascii="Times New Roman" w:hAnsi="Times New Roman" w:cs="Times New Roman"/>
          <w:sz w:val="24"/>
          <w:szCs w:val="24"/>
        </w:rPr>
        <w:t>Mỗi</w:t>
      </w:r>
      <w:proofErr w:type="spellEnd"/>
      <w:r w:rsidRPr="00797B68">
        <w:rPr>
          <w:rFonts w:ascii="Times New Roman" w:hAnsi="Times New Roman" w:cs="Times New Roman"/>
          <w:sz w:val="24"/>
          <w:szCs w:val="24"/>
        </w:rPr>
        <w:t xml:space="preserve"> Khách </w:t>
      </w:r>
      <w:proofErr w:type="spellStart"/>
      <w:r w:rsidRPr="00797B68">
        <w:rPr>
          <w:rFonts w:ascii="Times New Roman" w:hAnsi="Times New Roman" w:cs="Times New Roman"/>
          <w:sz w:val="24"/>
          <w:szCs w:val="24"/>
        </w:rPr>
        <w:t>hàng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được</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hưởng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khuyến</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mại</w:t>
      </w:r>
      <w:proofErr w:type="spellEnd"/>
      <w:r w:rsidRPr="00797B68">
        <w:rPr>
          <w:rFonts w:ascii="Times New Roman" w:hAnsi="Times New Roman" w:cs="Times New Roman"/>
          <w:sz w:val="24"/>
          <w:szCs w:val="24"/>
        </w:rPr>
        <w:t xml:space="preserve"> </w:t>
      </w:r>
      <w:proofErr w:type="spellStart"/>
      <w:r>
        <w:rPr>
          <w:rFonts w:ascii="Times New Roman" w:hAnsi="Times New Roman" w:cs="Times New Roman"/>
          <w:sz w:val="24"/>
          <w:szCs w:val="24"/>
        </w:rPr>
        <w:t>không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quá</w:t>
      </w:r>
      <w:proofErr w:type="spellEnd"/>
      <w:r>
        <w:rPr>
          <w:rFonts w:ascii="Times New Roman" w:hAnsi="Times New Roman" w:cs="Times New Roman"/>
          <w:sz w:val="24"/>
          <w:szCs w:val="24"/>
        </w:rPr>
        <w:t xml:space="preserve"> 1</w:t>
      </w:r>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lần</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trong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suốt</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Chương</w:t>
      </w:r>
      <w:proofErr w:type="spellEnd"/>
      <w:r w:rsidRPr="00797B68">
        <w:rPr>
          <w:rFonts w:ascii="Times New Roman" w:hAnsi="Times New Roman" w:cs="Times New Roman"/>
          <w:sz w:val="24"/>
          <w:szCs w:val="24"/>
        </w:rPr>
        <w:t xml:space="preserve"> </w:t>
      </w:r>
      <w:proofErr w:type="spellStart"/>
      <w:r w:rsidRPr="00797B68">
        <w:rPr>
          <w:rFonts w:ascii="Times New Roman" w:hAnsi="Times New Roman" w:cs="Times New Roman"/>
          <w:sz w:val="24"/>
          <w:szCs w:val="24"/>
        </w:rPr>
        <w:t>trình</w:t>
      </w:r>
      <w:proofErr w:type="spellEnd"/>
      <w:r w:rsidRPr="00797B68">
        <w:rPr>
          <w:rFonts w:ascii="Times New Roman" w:eastAsia="Times New Roman" w:hAnsi="Times New Roman" w:cs="Times New Roman"/>
          <w:sz w:val="24"/>
          <w:szCs w:val="24"/>
        </w:rPr>
        <w:t>.</w:t>
      </w:r>
    </w:p>
    <w:p w:rsidR="00D97525" w:rsidRPr="008D2C69"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proofErr w:type="spellStart"/>
      <w:r w:rsidRPr="008D2C69">
        <w:rPr>
          <w:rFonts w:ascii="Times New Roman" w:eastAsia="Times New Roman" w:hAnsi="Times New Roman" w:cs="Times New Roman"/>
          <w:sz w:val="24"/>
          <w:szCs w:val="24"/>
        </w:rPr>
        <w:t>Quà</w:t>
      </w:r>
      <w:proofErr w:type="spellEnd"/>
      <w:r w:rsidRPr="008D2C69">
        <w:rPr>
          <w:rFonts w:ascii="Times New Roman" w:eastAsia="Times New Roman" w:hAnsi="Times New Roman" w:cs="Times New Roman"/>
          <w:sz w:val="24"/>
          <w:szCs w:val="24"/>
        </w:rPr>
        <w:t xml:space="preserve"> </w:t>
      </w:r>
      <w:proofErr w:type="spellStart"/>
      <w:r w:rsidRPr="008D2C69">
        <w:rPr>
          <w:rFonts w:ascii="Times New Roman" w:eastAsia="Times New Roman" w:hAnsi="Times New Roman" w:cs="Times New Roman"/>
          <w:sz w:val="24"/>
          <w:szCs w:val="24"/>
        </w:rPr>
        <w:t>tặng</w:t>
      </w:r>
      <w:proofErr w:type="spellEnd"/>
      <w:r w:rsidRPr="008D2C69">
        <w:rPr>
          <w:rFonts w:ascii="Times New Roman" w:eastAsia="Times New Roman" w:hAnsi="Times New Roman" w:cs="Times New Roman"/>
          <w:sz w:val="24"/>
          <w:szCs w:val="24"/>
        </w:rPr>
        <w:t>:</w:t>
      </w:r>
    </w:p>
    <w:tbl>
      <w:tblPr>
        <w:tblStyle w:val="TableGrid"/>
        <w:tblW w:w="8931" w:type="dxa"/>
        <w:tblInd w:w="562" w:type="dxa"/>
        <w:tblLayout w:type="fixed"/>
        <w:tblLook w:val="04A0" w:firstRow="1" w:lastRow="0" w:firstColumn="1" w:lastColumn="0" w:noHBand="0" w:noVBand="1"/>
      </w:tblPr>
      <w:tblGrid>
        <w:gridCol w:w="1985"/>
        <w:gridCol w:w="3827"/>
        <w:gridCol w:w="1418"/>
        <w:gridCol w:w="1701"/>
      </w:tblGrid>
      <w:tr w:rsidR="00D97525" w:rsidRPr="00797B68" w:rsidTr="00037341">
        <w:trPr>
          <w:trHeight w:val="520"/>
        </w:trPr>
        <w:tc>
          <w:tcPr>
            <w:tcW w:w="1985" w:type="dxa"/>
            <w:tcBorders>
              <w:top w:val="single" w:sz="4" w:space="0" w:color="auto"/>
              <w:left w:val="single" w:sz="4" w:space="0" w:color="auto"/>
              <w:bottom w:val="single" w:sz="4" w:space="0" w:color="auto"/>
              <w:right w:val="single" w:sz="4" w:space="0" w:color="auto"/>
            </w:tcBorders>
            <w:vAlign w:val="center"/>
            <w:hideMark/>
          </w:tcPr>
          <w:p w:rsidR="00D97525" w:rsidRPr="00797B68" w:rsidRDefault="00D97525" w:rsidP="006A083C">
            <w:pPr>
              <w:spacing w:before="20" w:after="20" w:line="324" w:lineRule="auto"/>
              <w:jc w:val="center"/>
              <w:rPr>
                <w:rFonts w:ascii="Times New Roman" w:hAnsi="Times New Roman"/>
                <w:sz w:val="24"/>
              </w:rPr>
            </w:pPr>
            <w:proofErr w:type="spellStart"/>
            <w:r w:rsidRPr="00797B68">
              <w:rPr>
                <w:rFonts w:ascii="Times New Roman" w:hAnsi="Times New Roman"/>
                <w:b/>
                <w:bCs/>
                <w:sz w:val="24"/>
              </w:rPr>
              <w:t>Quà</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tặng</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khuyến</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mại</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D97525" w:rsidRPr="00797B68" w:rsidRDefault="00D97525" w:rsidP="006A083C">
            <w:pPr>
              <w:spacing w:before="20" w:after="20" w:line="324" w:lineRule="auto"/>
              <w:jc w:val="center"/>
              <w:rPr>
                <w:rFonts w:ascii="Times New Roman" w:hAnsi="Times New Roman"/>
                <w:sz w:val="24"/>
              </w:rPr>
            </w:pPr>
            <w:r w:rsidRPr="00797B68">
              <w:rPr>
                <w:rFonts w:ascii="Times New Roman" w:hAnsi="Times New Roman"/>
                <w:b/>
                <w:bCs/>
                <w:sz w:val="24"/>
                <w:lang w:val="vi-VN"/>
              </w:rPr>
              <w:t xml:space="preserve">Nội dung </w:t>
            </w:r>
            <w:proofErr w:type="spellStart"/>
            <w:r w:rsidRPr="00797B68">
              <w:rPr>
                <w:rFonts w:ascii="Times New Roman" w:hAnsi="Times New Roman"/>
                <w:b/>
                <w:bCs/>
                <w:sz w:val="24"/>
              </w:rPr>
              <w:t>quà</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tặng</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D97525" w:rsidRPr="00797B68" w:rsidRDefault="00D97525" w:rsidP="006A083C">
            <w:pPr>
              <w:spacing w:before="20" w:after="20" w:line="324" w:lineRule="auto"/>
              <w:jc w:val="center"/>
              <w:rPr>
                <w:rFonts w:ascii="Times New Roman" w:hAnsi="Times New Roman"/>
                <w:sz w:val="24"/>
              </w:rPr>
            </w:pPr>
            <w:proofErr w:type="spellStart"/>
            <w:r w:rsidRPr="00797B68">
              <w:rPr>
                <w:rFonts w:ascii="Times New Roman" w:hAnsi="Times New Roman"/>
                <w:b/>
                <w:bCs/>
                <w:sz w:val="24"/>
              </w:rPr>
              <w:t>Giá</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trị</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tối</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đa</w:t>
            </w:r>
            <w:proofErr w:type="spellEnd"/>
            <w:r w:rsidRPr="00797B68">
              <w:rPr>
                <w:rFonts w:ascii="Times New Roman" w:hAnsi="Times New Roman"/>
                <w:b/>
                <w:bCs/>
                <w:sz w:val="24"/>
                <w:lang w:val="vi-VN"/>
              </w:rPr>
              <w:t xml:space="preserve"> (VN</w:t>
            </w:r>
            <w:r>
              <w:rPr>
                <w:rFonts w:ascii="Times New Roman" w:hAnsi="Times New Roman"/>
                <w:b/>
                <w:bCs/>
                <w:sz w:val="24"/>
              </w:rPr>
              <w:t>D</w:t>
            </w:r>
            <w:r w:rsidRPr="00797B68">
              <w:rPr>
                <w:rFonts w:ascii="Times New Roman" w:hAnsi="Times New Roman"/>
                <w:b/>
                <w:bCs/>
                <w:sz w:val="24"/>
                <w:lang w:val="vi-VN"/>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525" w:rsidRPr="00797B68" w:rsidRDefault="00D97525" w:rsidP="006A083C">
            <w:pPr>
              <w:spacing w:before="20" w:after="20" w:line="324" w:lineRule="auto"/>
              <w:jc w:val="center"/>
              <w:rPr>
                <w:rFonts w:ascii="Times New Roman" w:hAnsi="Times New Roman"/>
                <w:sz w:val="24"/>
              </w:rPr>
            </w:pPr>
            <w:proofErr w:type="spellStart"/>
            <w:r w:rsidRPr="00797B68">
              <w:rPr>
                <w:rFonts w:ascii="Times New Roman" w:hAnsi="Times New Roman"/>
                <w:b/>
                <w:bCs/>
                <w:sz w:val="24"/>
              </w:rPr>
              <w:t>Tổng</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giá</w:t>
            </w:r>
            <w:proofErr w:type="spellEnd"/>
            <w:r w:rsidRPr="00797B68">
              <w:rPr>
                <w:rFonts w:ascii="Times New Roman" w:hAnsi="Times New Roman"/>
                <w:b/>
                <w:bCs/>
                <w:sz w:val="24"/>
              </w:rPr>
              <w:t xml:space="preserve"> </w:t>
            </w:r>
            <w:proofErr w:type="spellStart"/>
            <w:r w:rsidRPr="00797B68">
              <w:rPr>
                <w:rFonts w:ascii="Times New Roman" w:hAnsi="Times New Roman"/>
                <w:b/>
                <w:bCs/>
                <w:sz w:val="24"/>
              </w:rPr>
              <w:t>trị</w:t>
            </w:r>
            <w:proofErr w:type="spellEnd"/>
            <w:r w:rsidRPr="00797B68">
              <w:rPr>
                <w:rFonts w:ascii="Times New Roman" w:hAnsi="Times New Roman"/>
                <w:b/>
                <w:bCs/>
                <w:sz w:val="24"/>
              </w:rPr>
              <w:t xml:space="preserve"> (VN</w:t>
            </w:r>
            <w:r>
              <w:rPr>
                <w:rFonts w:ascii="Times New Roman" w:hAnsi="Times New Roman"/>
                <w:b/>
                <w:bCs/>
                <w:sz w:val="24"/>
              </w:rPr>
              <w:t>D</w:t>
            </w:r>
            <w:r w:rsidRPr="00797B68">
              <w:rPr>
                <w:rFonts w:ascii="Times New Roman" w:hAnsi="Times New Roman"/>
                <w:b/>
                <w:bCs/>
                <w:sz w:val="24"/>
              </w:rPr>
              <w:t>)</w:t>
            </w:r>
          </w:p>
        </w:tc>
      </w:tr>
      <w:tr w:rsidR="00D97525" w:rsidRPr="00797B68" w:rsidTr="00037341">
        <w:trPr>
          <w:trHeight w:val="337"/>
        </w:trPr>
        <w:tc>
          <w:tcPr>
            <w:tcW w:w="1985" w:type="dxa"/>
            <w:tcBorders>
              <w:top w:val="single" w:sz="4" w:space="0" w:color="auto"/>
              <w:left w:val="single" w:sz="4" w:space="0" w:color="auto"/>
              <w:bottom w:val="single" w:sz="4" w:space="0" w:color="auto"/>
              <w:right w:val="single" w:sz="4" w:space="0" w:color="auto"/>
            </w:tcBorders>
            <w:vAlign w:val="center"/>
          </w:tcPr>
          <w:p w:rsidR="00D97525" w:rsidRPr="00797B68" w:rsidRDefault="00D97525" w:rsidP="006A083C">
            <w:pPr>
              <w:spacing w:before="20" w:after="20" w:line="324" w:lineRule="auto"/>
              <w:rPr>
                <w:rFonts w:ascii="Times New Roman" w:hAnsi="Times New Roman"/>
                <w:sz w:val="24"/>
              </w:rPr>
            </w:pPr>
            <w:r>
              <w:rPr>
                <w:rFonts w:ascii="Times New Roman" w:hAnsi="Times New Roman"/>
                <w:sz w:val="24"/>
              </w:rPr>
              <w:t xml:space="preserve">400 </w:t>
            </w:r>
            <w:proofErr w:type="spellStart"/>
            <w:r>
              <w:rPr>
                <w:rFonts w:ascii="Times New Roman" w:hAnsi="Times New Roman"/>
                <w:sz w:val="24"/>
              </w:rPr>
              <w:t>mã</w:t>
            </w:r>
            <w:proofErr w:type="spellEnd"/>
            <w:r>
              <w:rPr>
                <w:rFonts w:ascii="Times New Roman" w:hAnsi="Times New Roman"/>
                <w:sz w:val="24"/>
              </w:rPr>
              <w:t xml:space="preserve"> </w:t>
            </w:r>
            <w:proofErr w:type="spellStart"/>
            <w:r>
              <w:rPr>
                <w:rFonts w:ascii="Times New Roman" w:hAnsi="Times New Roman"/>
                <w:sz w:val="24"/>
              </w:rPr>
              <w:t>Evoucher</w:t>
            </w:r>
            <w:proofErr w:type="spellEnd"/>
            <w:r>
              <w:rPr>
                <w:rFonts w:ascii="Times New Roman" w:hAnsi="Times New Roman"/>
                <w:sz w:val="24"/>
              </w:rPr>
              <w:t>/</w:t>
            </w:r>
            <w:proofErr w:type="spellStart"/>
            <w:r>
              <w:rPr>
                <w:rFonts w:ascii="Times New Roman" w:hAnsi="Times New Roman"/>
                <w:sz w:val="24"/>
              </w:rPr>
              <w:t>đợt</w:t>
            </w:r>
            <w:proofErr w:type="spellEnd"/>
          </w:p>
        </w:tc>
        <w:tc>
          <w:tcPr>
            <w:tcW w:w="3827" w:type="dxa"/>
            <w:tcBorders>
              <w:top w:val="single" w:sz="4" w:space="0" w:color="auto"/>
              <w:left w:val="single" w:sz="4" w:space="0" w:color="auto"/>
              <w:bottom w:val="single" w:sz="4" w:space="0" w:color="auto"/>
              <w:right w:val="single" w:sz="4" w:space="0" w:color="auto"/>
            </w:tcBorders>
            <w:vAlign w:val="center"/>
            <w:hideMark/>
          </w:tcPr>
          <w:p w:rsidR="00D97525" w:rsidRDefault="00D97525" w:rsidP="006A083C">
            <w:pPr>
              <w:spacing w:before="20" w:after="20" w:line="324" w:lineRule="auto"/>
              <w:rPr>
                <w:rFonts w:ascii="Times New Roman" w:hAnsi="Times New Roman"/>
                <w:color w:val="000000"/>
                <w:sz w:val="24"/>
              </w:rPr>
            </w:pPr>
            <w:proofErr w:type="spellStart"/>
            <w:r>
              <w:rPr>
                <w:rFonts w:ascii="Times New Roman" w:hAnsi="Times New Roman"/>
                <w:color w:val="000000"/>
                <w:sz w:val="24"/>
              </w:rPr>
              <w:t>Evoucher</w:t>
            </w:r>
            <w:proofErr w:type="spellEnd"/>
            <w:r>
              <w:rPr>
                <w:rFonts w:ascii="Times New Roman" w:hAnsi="Times New Roman"/>
                <w:color w:val="000000"/>
                <w:sz w:val="24"/>
              </w:rPr>
              <w:t xml:space="preserve"> </w:t>
            </w:r>
            <w:proofErr w:type="spellStart"/>
            <w:r>
              <w:rPr>
                <w:rFonts w:ascii="Times New Roman" w:hAnsi="Times New Roman"/>
                <w:color w:val="000000"/>
                <w:sz w:val="24"/>
              </w:rPr>
              <w:t>để</w:t>
            </w:r>
            <w:proofErr w:type="spellEnd"/>
            <w:r>
              <w:rPr>
                <w:rFonts w:ascii="Times New Roman" w:hAnsi="Times New Roman"/>
                <w:color w:val="000000"/>
                <w:sz w:val="24"/>
              </w:rPr>
              <w:t xml:space="preserve"> </w:t>
            </w:r>
            <w:proofErr w:type="spellStart"/>
            <w:r w:rsidRPr="0074674E">
              <w:rPr>
                <w:rFonts w:ascii="Times New Roman" w:hAnsi="Times New Roman"/>
                <w:color w:val="000000"/>
                <w:sz w:val="24"/>
              </w:rPr>
              <w:t>nạp</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tiền</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điện</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thoại</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mua</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mã</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thẻ</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cào</w:t>
            </w:r>
            <w:proofErr w:type="spellEnd"/>
            <w:r w:rsidRPr="0074674E">
              <w:rPr>
                <w:rFonts w:ascii="Times New Roman" w:hAnsi="Times New Roman"/>
                <w:color w:val="000000"/>
                <w:sz w:val="24"/>
              </w:rPr>
              <w:t xml:space="preserve">, thanh </w:t>
            </w:r>
            <w:proofErr w:type="spellStart"/>
            <w:r w:rsidRPr="0074674E">
              <w:rPr>
                <w:rFonts w:ascii="Times New Roman" w:hAnsi="Times New Roman"/>
                <w:color w:val="000000"/>
                <w:sz w:val="24"/>
              </w:rPr>
              <w:t>toán</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hóa</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đơn</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điện</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nước</w:t>
            </w:r>
            <w:proofErr w:type="spellEnd"/>
            <w:r w:rsidRPr="0074674E">
              <w:rPr>
                <w:rFonts w:ascii="Times New Roman" w:hAnsi="Times New Roman"/>
                <w:color w:val="000000"/>
                <w:sz w:val="24"/>
              </w:rPr>
              <w:t xml:space="preserve">, internet, </w:t>
            </w:r>
            <w:proofErr w:type="spellStart"/>
            <w:r w:rsidRPr="0074674E">
              <w:rPr>
                <w:rFonts w:ascii="Times New Roman" w:hAnsi="Times New Roman"/>
                <w:color w:val="000000"/>
                <w:sz w:val="24"/>
              </w:rPr>
              <w:t>chuyển</w:t>
            </w:r>
            <w:proofErr w:type="spellEnd"/>
            <w:r w:rsidRPr="0074674E">
              <w:rPr>
                <w:rFonts w:ascii="Times New Roman" w:hAnsi="Times New Roman"/>
                <w:color w:val="000000"/>
                <w:sz w:val="24"/>
              </w:rPr>
              <w:t xml:space="preserve"> </w:t>
            </w:r>
            <w:proofErr w:type="spellStart"/>
            <w:r w:rsidRPr="0074674E">
              <w:rPr>
                <w:rFonts w:ascii="Times New Roman" w:hAnsi="Times New Roman"/>
                <w:color w:val="000000"/>
                <w:sz w:val="24"/>
              </w:rPr>
              <w:t>khoản</w:t>
            </w:r>
            <w:proofErr w:type="spellEnd"/>
            <w:r>
              <w:rPr>
                <w:rFonts w:ascii="Times New Roman" w:hAnsi="Times New Roman"/>
                <w:color w:val="000000"/>
                <w:sz w:val="24"/>
              </w:rPr>
              <w:t xml:space="preserve"> </w:t>
            </w:r>
            <w:proofErr w:type="spellStart"/>
            <w:r>
              <w:rPr>
                <w:rFonts w:ascii="Times New Roman" w:hAnsi="Times New Roman"/>
                <w:color w:val="000000"/>
                <w:sz w:val="24"/>
              </w:rPr>
              <w:t>trên</w:t>
            </w:r>
            <w:proofErr w:type="spellEnd"/>
            <w:r>
              <w:rPr>
                <w:rFonts w:ascii="Times New Roman" w:hAnsi="Times New Roman"/>
                <w:color w:val="000000"/>
                <w:sz w:val="24"/>
              </w:rPr>
              <w:t xml:space="preserve"> VPBank NEO </w:t>
            </w:r>
            <w:proofErr w:type="spellStart"/>
            <w:r>
              <w:rPr>
                <w:rFonts w:ascii="Times New Roman" w:hAnsi="Times New Roman"/>
                <w:color w:val="000000"/>
                <w:sz w:val="24"/>
              </w:rPr>
              <w:t>trị</w:t>
            </w:r>
            <w:proofErr w:type="spellEnd"/>
            <w:r>
              <w:rPr>
                <w:rFonts w:ascii="Times New Roman" w:hAnsi="Times New Roman"/>
                <w:color w:val="000000"/>
                <w:sz w:val="24"/>
              </w:rPr>
              <w:t xml:space="preserve"> </w:t>
            </w:r>
            <w:proofErr w:type="spellStart"/>
            <w:r>
              <w:rPr>
                <w:rFonts w:ascii="Times New Roman" w:hAnsi="Times New Roman"/>
                <w:color w:val="000000"/>
                <w:sz w:val="24"/>
              </w:rPr>
              <w:t>giá</w:t>
            </w:r>
            <w:proofErr w:type="spellEnd"/>
            <w:r>
              <w:rPr>
                <w:rFonts w:ascii="Times New Roman" w:hAnsi="Times New Roman"/>
                <w:color w:val="000000"/>
                <w:sz w:val="24"/>
              </w:rPr>
              <w:t xml:space="preserve"> 100.000 VNĐ.</w:t>
            </w:r>
          </w:p>
          <w:p w:rsidR="00D97525" w:rsidRPr="00797B68" w:rsidRDefault="00D97525" w:rsidP="006A083C">
            <w:pPr>
              <w:spacing w:before="20" w:after="20" w:line="324" w:lineRule="auto"/>
              <w:rPr>
                <w:rFonts w:ascii="Times New Roman" w:hAnsi="Times New Roman"/>
                <w:color w:val="000000"/>
                <w:sz w:val="24"/>
              </w:rPr>
            </w:pPr>
            <w:r w:rsidRPr="005F6BDA">
              <w:rPr>
                <w:rFonts w:ascii="Times New Roman" w:hAnsi="Times New Roman"/>
                <w:color w:val="000000"/>
                <w:sz w:val="24"/>
              </w:rPr>
              <w:t xml:space="preserve">HSD: 30 </w:t>
            </w:r>
            <w:proofErr w:type="spellStart"/>
            <w:r w:rsidRPr="005F6BDA">
              <w:rPr>
                <w:rFonts w:ascii="Times New Roman" w:hAnsi="Times New Roman"/>
                <w:color w:val="000000"/>
                <w:sz w:val="24"/>
              </w:rPr>
              <w:t>ngày</w:t>
            </w:r>
            <w:proofErr w:type="spellEnd"/>
            <w:r w:rsidRPr="005F6BDA">
              <w:rPr>
                <w:rFonts w:ascii="Times New Roman" w:hAnsi="Times New Roman"/>
                <w:color w:val="000000"/>
                <w:sz w:val="24"/>
              </w:rPr>
              <w:t xml:space="preserve"> </w:t>
            </w:r>
            <w:proofErr w:type="spellStart"/>
            <w:r w:rsidRPr="005F6BDA">
              <w:rPr>
                <w:rFonts w:ascii="Times New Roman" w:hAnsi="Times New Roman"/>
                <w:color w:val="000000"/>
                <w:sz w:val="24"/>
              </w:rPr>
              <w:t>kể</w:t>
            </w:r>
            <w:proofErr w:type="spellEnd"/>
            <w:r w:rsidRPr="005F6BDA">
              <w:rPr>
                <w:rFonts w:ascii="Times New Roman" w:hAnsi="Times New Roman"/>
                <w:color w:val="000000"/>
                <w:sz w:val="24"/>
              </w:rPr>
              <w:t xml:space="preserve"> </w:t>
            </w:r>
            <w:proofErr w:type="spellStart"/>
            <w:r w:rsidRPr="005F6BDA">
              <w:rPr>
                <w:rFonts w:ascii="Times New Roman" w:hAnsi="Times New Roman"/>
                <w:color w:val="000000"/>
                <w:sz w:val="24"/>
              </w:rPr>
              <w:t>từ</w:t>
            </w:r>
            <w:proofErr w:type="spellEnd"/>
            <w:r w:rsidRPr="005F6BDA">
              <w:rPr>
                <w:rFonts w:ascii="Times New Roman" w:hAnsi="Times New Roman"/>
                <w:color w:val="000000"/>
                <w:sz w:val="24"/>
              </w:rPr>
              <w:t xml:space="preserve"> </w:t>
            </w:r>
            <w:proofErr w:type="spellStart"/>
            <w:r w:rsidRPr="005F6BDA">
              <w:rPr>
                <w:rFonts w:ascii="Times New Roman" w:hAnsi="Times New Roman"/>
                <w:color w:val="000000"/>
                <w:sz w:val="24"/>
              </w:rPr>
              <w:t>ngày</w:t>
            </w:r>
            <w:proofErr w:type="spellEnd"/>
            <w:r w:rsidRPr="005F6BDA">
              <w:rPr>
                <w:rFonts w:ascii="Times New Roman" w:hAnsi="Times New Roman"/>
                <w:color w:val="000000"/>
                <w:sz w:val="24"/>
              </w:rPr>
              <w:t xml:space="preserve"> </w:t>
            </w:r>
            <w:proofErr w:type="spellStart"/>
            <w:r w:rsidRPr="005F6BDA">
              <w:rPr>
                <w:rFonts w:ascii="Times New Roman" w:hAnsi="Times New Roman"/>
                <w:color w:val="000000"/>
                <w:sz w:val="24"/>
              </w:rPr>
              <w:t>nhận</w:t>
            </w:r>
            <w:proofErr w:type="spellEnd"/>
            <w:r w:rsidRPr="005F6BDA">
              <w:rPr>
                <w:rFonts w:ascii="Times New Roman" w:hAnsi="Times New Roman"/>
                <w:color w:val="000000"/>
                <w:sz w:val="24"/>
              </w:rPr>
              <w:t xml:space="preserve"> </w:t>
            </w:r>
            <w:proofErr w:type="spellStart"/>
            <w:r w:rsidRPr="005F6BDA">
              <w:rPr>
                <w:rFonts w:ascii="Times New Roman" w:hAnsi="Times New Roman"/>
                <w:color w:val="000000"/>
                <w:sz w:val="24"/>
              </w:rPr>
              <w:t>được</w:t>
            </w:r>
            <w:proofErr w:type="spellEnd"/>
            <w:r w:rsidRPr="005F6BDA">
              <w:rPr>
                <w:rFonts w:ascii="Times New Roman" w:hAnsi="Times New Roman"/>
                <w:color w:val="000000"/>
                <w:sz w:val="24"/>
              </w:rPr>
              <w:t xml:space="preserve"> </w:t>
            </w:r>
            <w:proofErr w:type="spellStart"/>
            <w:r w:rsidRPr="005F6BDA">
              <w:rPr>
                <w:rFonts w:ascii="Times New Roman" w:hAnsi="Times New Roman"/>
                <w:color w:val="000000"/>
                <w:sz w:val="24"/>
              </w:rPr>
              <w:t>evoucher</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D97525" w:rsidRPr="00797B68" w:rsidRDefault="00D97525" w:rsidP="006A083C">
            <w:pPr>
              <w:spacing w:before="20" w:after="20" w:line="324" w:lineRule="auto"/>
              <w:jc w:val="center"/>
              <w:rPr>
                <w:rFonts w:ascii="Times New Roman" w:hAnsi="Times New Roman"/>
                <w:color w:val="000000"/>
                <w:sz w:val="24"/>
              </w:rPr>
            </w:pPr>
            <w:r>
              <w:rPr>
                <w:rFonts w:ascii="Times New Roman" w:hAnsi="Times New Roman"/>
                <w:color w:val="000000"/>
                <w:sz w:val="24"/>
              </w:rPr>
              <w:t>10</w:t>
            </w:r>
            <w:r w:rsidRPr="00797B68">
              <w:rPr>
                <w:rFonts w:ascii="Times New Roman" w:hAnsi="Times New Roman"/>
                <w:color w:val="000000"/>
                <w:sz w:val="24"/>
              </w:rPr>
              <w:t>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D97525" w:rsidRPr="00797B68" w:rsidRDefault="00D97525" w:rsidP="006A083C">
            <w:pPr>
              <w:spacing w:before="20" w:after="20" w:line="324" w:lineRule="auto"/>
              <w:jc w:val="center"/>
              <w:rPr>
                <w:rFonts w:ascii="Times New Roman" w:hAnsi="Times New Roman"/>
                <w:color w:val="000000"/>
                <w:sz w:val="24"/>
              </w:rPr>
            </w:pPr>
            <w:r>
              <w:rPr>
                <w:rFonts w:ascii="Times New Roman" w:hAnsi="Times New Roman"/>
                <w:color w:val="000000"/>
                <w:sz w:val="24"/>
              </w:rPr>
              <w:t>120</w:t>
            </w:r>
            <w:r w:rsidRPr="00797B68">
              <w:rPr>
                <w:rFonts w:ascii="Times New Roman" w:hAnsi="Times New Roman"/>
                <w:color w:val="000000"/>
                <w:sz w:val="24"/>
              </w:rPr>
              <w:t>,000,000</w:t>
            </w:r>
          </w:p>
        </w:tc>
      </w:tr>
    </w:tbl>
    <w:p w:rsidR="00D97525" w:rsidRPr="008B6186" w:rsidRDefault="00D97525" w:rsidP="00D97525">
      <w:pPr>
        <w:pStyle w:val="ListParagraph"/>
        <w:numPr>
          <w:ilvl w:val="0"/>
          <w:numId w:val="8"/>
        </w:numPr>
        <w:spacing w:before="80" w:after="0" w:line="360" w:lineRule="auto"/>
        <w:ind w:left="567" w:hanging="425"/>
        <w:jc w:val="both"/>
        <w:rPr>
          <w:rFonts w:ascii="Times New Roman" w:hAnsi="Times New Roman" w:cs="Times New Roman"/>
          <w:sz w:val="24"/>
          <w:szCs w:val="24"/>
        </w:rPr>
      </w:pPr>
      <w:r w:rsidRPr="00322850">
        <w:rPr>
          <w:rFonts w:ascii="Times New Roman" w:hAnsi="Times New Roman" w:cs="Times New Roman"/>
          <w:sz w:val="24"/>
          <w:szCs w:val="24"/>
        </w:rPr>
        <w:lastRenderedPageBreak/>
        <w:t> </w:t>
      </w:r>
      <w:proofErr w:type="spellStart"/>
      <w:r w:rsidRPr="00322850">
        <w:rPr>
          <w:rFonts w:ascii="Times New Roman" w:hAnsi="Times New Roman" w:cs="Times New Roman"/>
          <w:sz w:val="24"/>
          <w:szCs w:val="24"/>
        </w:rPr>
        <w:t>Khi</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khách</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hàng</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sử</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dụng</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mã</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khuyến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mại</w:t>
      </w:r>
      <w:proofErr w:type="spellEnd"/>
      <w:r w:rsidRPr="00322850">
        <w:rPr>
          <w:rFonts w:ascii="Times New Roman" w:hAnsi="Times New Roman" w:cs="Times New Roman"/>
          <w:sz w:val="24"/>
          <w:szCs w:val="24"/>
        </w:rPr>
        <w:t xml:space="preserve">, VPBank </w:t>
      </w:r>
      <w:proofErr w:type="spellStart"/>
      <w:r w:rsidRPr="00322850">
        <w:rPr>
          <w:rFonts w:ascii="Times New Roman" w:hAnsi="Times New Roman" w:cs="Times New Roman"/>
          <w:sz w:val="24"/>
          <w:szCs w:val="24"/>
        </w:rPr>
        <w:t>sẽ</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thực</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hiện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hoàn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tiền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với</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số</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tiền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tương</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đương</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với</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mệnh</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giá</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evoucher</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vào</w:t>
      </w:r>
      <w:proofErr w:type="spellEnd"/>
      <w:r w:rsidRPr="00322850">
        <w:rPr>
          <w:rFonts w:ascii="Times New Roman" w:hAnsi="Times New Roman" w:cs="Times New Roman"/>
          <w:sz w:val="24"/>
          <w:szCs w:val="24"/>
        </w:rPr>
        <w:t xml:space="preserve"> TKTT/</w:t>
      </w:r>
      <w:proofErr w:type="spellStart"/>
      <w:r w:rsidRPr="00322850">
        <w:rPr>
          <w:rFonts w:ascii="Times New Roman" w:hAnsi="Times New Roman" w:cs="Times New Roman"/>
          <w:sz w:val="24"/>
          <w:szCs w:val="24"/>
        </w:rPr>
        <w:t>Thẻ</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tín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dụng</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của</w:t>
      </w:r>
      <w:proofErr w:type="spellEnd"/>
      <w:r w:rsidRPr="00322850">
        <w:rPr>
          <w:rFonts w:ascii="Times New Roman" w:hAnsi="Times New Roman" w:cs="Times New Roman"/>
          <w:sz w:val="24"/>
          <w:szCs w:val="24"/>
        </w:rPr>
        <w:t xml:space="preserve"> KH </w:t>
      </w:r>
      <w:proofErr w:type="spellStart"/>
      <w:r w:rsidRPr="00322850">
        <w:rPr>
          <w:rFonts w:ascii="Times New Roman" w:hAnsi="Times New Roman" w:cs="Times New Roman"/>
          <w:sz w:val="24"/>
          <w:szCs w:val="24"/>
        </w:rPr>
        <w:t>và</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Evoucher</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sẽ</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chỉ</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được</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dùng</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cho</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mục</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đích</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nạp</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tiền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điện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thoại</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mua</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mã</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thẻ</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cào</w:t>
      </w:r>
      <w:proofErr w:type="spellEnd"/>
      <w:r w:rsidRPr="00322850">
        <w:rPr>
          <w:rFonts w:ascii="Times New Roman" w:hAnsi="Times New Roman" w:cs="Times New Roman"/>
          <w:sz w:val="24"/>
          <w:szCs w:val="24"/>
        </w:rPr>
        <w:t xml:space="preserve">, thanh </w:t>
      </w:r>
      <w:proofErr w:type="spellStart"/>
      <w:r w:rsidRPr="00322850">
        <w:rPr>
          <w:rFonts w:ascii="Times New Roman" w:hAnsi="Times New Roman" w:cs="Times New Roman"/>
          <w:sz w:val="24"/>
          <w:szCs w:val="24"/>
        </w:rPr>
        <w:t>toán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hóa</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đơn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điện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nước</w:t>
      </w:r>
      <w:proofErr w:type="spellEnd"/>
      <w:r w:rsidRPr="00322850">
        <w:rPr>
          <w:rFonts w:ascii="Times New Roman" w:hAnsi="Times New Roman" w:cs="Times New Roman"/>
          <w:sz w:val="24"/>
          <w:szCs w:val="24"/>
        </w:rPr>
        <w:t xml:space="preserve">, internet, </w:t>
      </w:r>
      <w:proofErr w:type="spellStart"/>
      <w:r w:rsidRPr="00322850">
        <w:rPr>
          <w:rFonts w:ascii="Times New Roman" w:hAnsi="Times New Roman" w:cs="Times New Roman"/>
          <w:sz w:val="24"/>
          <w:szCs w:val="24"/>
        </w:rPr>
        <w:t>chuyển</w:t>
      </w:r>
      <w:proofErr w:type="spellEnd"/>
      <w:r w:rsidRPr="00322850">
        <w:rPr>
          <w:rFonts w:ascii="Times New Roman" w:hAnsi="Times New Roman" w:cs="Times New Roman"/>
          <w:sz w:val="24"/>
          <w:szCs w:val="24"/>
        </w:rPr>
        <w:t xml:space="preserve"> </w:t>
      </w:r>
      <w:proofErr w:type="spellStart"/>
      <w:r w:rsidRPr="00322850">
        <w:rPr>
          <w:rFonts w:ascii="Times New Roman" w:hAnsi="Times New Roman" w:cs="Times New Roman"/>
          <w:sz w:val="24"/>
          <w:szCs w:val="24"/>
        </w:rPr>
        <w:t>khoản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VPBank NEO.</w:t>
      </w:r>
    </w:p>
    <w:p w:rsidR="00D97525" w:rsidRPr="003D1098" w:rsidRDefault="00D97525" w:rsidP="00D97525">
      <w:pPr>
        <w:pStyle w:val="ListParagraph"/>
        <w:numPr>
          <w:ilvl w:val="0"/>
          <w:numId w:val="8"/>
        </w:numPr>
        <w:spacing w:before="80" w:after="0" w:line="360" w:lineRule="auto"/>
        <w:ind w:left="567" w:hanging="425"/>
        <w:jc w:val="both"/>
        <w:rPr>
          <w:rFonts w:ascii="Times New Roman" w:hAnsi="Times New Roman" w:cs="Times New Roman"/>
          <w:sz w:val="24"/>
          <w:szCs w:val="24"/>
        </w:rPr>
      </w:pPr>
      <w:proofErr w:type="spellStart"/>
      <w:r w:rsidRPr="003D1098">
        <w:rPr>
          <w:rFonts w:ascii="Times New Roman" w:hAnsi="Times New Roman" w:cs="Times New Roman"/>
          <w:sz w:val="24"/>
          <w:szCs w:val="24"/>
        </w:rPr>
        <w:t>Các</w:t>
      </w:r>
      <w:proofErr w:type="spellEnd"/>
      <w:r w:rsidRPr="003D1098">
        <w:rPr>
          <w:rFonts w:ascii="Times New Roman" w:hAnsi="Times New Roman" w:cs="Times New Roman"/>
          <w:sz w:val="24"/>
          <w:szCs w:val="24"/>
        </w:rPr>
        <w:t xml:space="preserve"> </w:t>
      </w:r>
      <w:proofErr w:type="spellStart"/>
      <w:r w:rsidRPr="003D1098">
        <w:rPr>
          <w:rFonts w:ascii="Times New Roman" w:hAnsi="Times New Roman" w:cs="Times New Roman"/>
          <w:sz w:val="24"/>
          <w:szCs w:val="24"/>
        </w:rPr>
        <w:t>giao</w:t>
      </w:r>
      <w:proofErr w:type="spellEnd"/>
      <w:r w:rsidRPr="003D1098">
        <w:rPr>
          <w:rFonts w:ascii="Times New Roman" w:hAnsi="Times New Roman" w:cs="Times New Roman"/>
          <w:sz w:val="24"/>
          <w:szCs w:val="24"/>
        </w:rPr>
        <w:t xml:space="preserve"> </w:t>
      </w:r>
      <w:proofErr w:type="spellStart"/>
      <w:r w:rsidRPr="003D1098">
        <w:rPr>
          <w:rFonts w:ascii="Times New Roman" w:hAnsi="Times New Roman" w:cs="Times New Roman"/>
          <w:sz w:val="24"/>
          <w:szCs w:val="24"/>
        </w:rPr>
        <w:t>dịch</w:t>
      </w:r>
      <w:proofErr w:type="spellEnd"/>
      <w:r w:rsidRPr="003D1098">
        <w:rPr>
          <w:rFonts w:ascii="Times New Roman" w:hAnsi="Times New Roman" w:cs="Times New Roman"/>
          <w:sz w:val="24"/>
          <w:szCs w:val="24"/>
        </w:rPr>
        <w:t xml:space="preserve"> </w:t>
      </w:r>
      <w:proofErr w:type="spellStart"/>
      <w:r>
        <w:rPr>
          <w:rFonts w:ascii="Times New Roman" w:hAnsi="Times New Roman" w:cs="Times New Roman"/>
          <w:sz w:val="24"/>
          <w:szCs w:val="24"/>
        </w:rPr>
        <w:t>mở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thêm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dụng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và</w:t>
      </w:r>
      <w:proofErr w:type="spellEnd"/>
      <w:r>
        <w:rPr>
          <w:rFonts w:ascii="Times New Roman" w:hAnsi="Times New Roman" w:cs="Times New Roman"/>
          <w:sz w:val="24"/>
          <w:szCs w:val="24"/>
        </w:rPr>
        <w:t xml:space="preserve"> chi </w:t>
      </w:r>
      <w:proofErr w:type="spellStart"/>
      <w:r>
        <w:rPr>
          <w:rFonts w:ascii="Times New Roman" w:hAnsi="Times New Roman" w:cs="Times New Roman"/>
          <w:sz w:val="24"/>
          <w:szCs w:val="24"/>
        </w:rPr>
        <w:t>tiêu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được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nhận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trên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thống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của</w:t>
      </w:r>
      <w:proofErr w:type="spellEnd"/>
      <w:r>
        <w:rPr>
          <w:rFonts w:ascii="Times New Roman" w:hAnsi="Times New Roman" w:cs="Times New Roman"/>
          <w:sz w:val="24"/>
          <w:szCs w:val="24"/>
        </w:rPr>
        <w:t xml:space="preserve"> Ngân </w:t>
      </w:r>
      <w:proofErr w:type="spellStart"/>
      <w:r>
        <w:rPr>
          <w:rFonts w:ascii="Times New Roman" w:hAnsi="Times New Roman" w:cs="Times New Roman"/>
          <w:sz w:val="24"/>
          <w:szCs w:val="24"/>
        </w:rPr>
        <w:t>hàng</w:t>
      </w:r>
      <w:proofErr w:type="spellEnd"/>
      <w:r>
        <w:rPr>
          <w:rFonts w:ascii="Times New Roman" w:hAnsi="Times New Roman" w:cs="Times New Roman"/>
          <w:sz w:val="24"/>
          <w:szCs w:val="24"/>
        </w:rPr>
        <w:t xml:space="preserve"> VPBank</w:t>
      </w:r>
    </w:p>
    <w:p w:rsidR="00D97525"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proofErr w:type="spellStart"/>
      <w:r w:rsidRPr="00B26B01">
        <w:rPr>
          <w:rFonts w:ascii="Times New Roman" w:eastAsia="Times New Roman" w:hAnsi="Times New Roman" w:cs="Times New Roman"/>
          <w:sz w:val="24"/>
          <w:szCs w:val="24"/>
        </w:rPr>
        <w:t>Tổng</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ngân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sách</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của</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chương</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trình</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là</w:t>
      </w:r>
      <w:proofErr w:type="spellEnd"/>
      <w:r w:rsidRPr="00B26B01">
        <w:rPr>
          <w:rFonts w:ascii="Times New Roman" w:eastAsia="Times New Roman" w:hAnsi="Times New Roman" w:cs="Times New Roman"/>
          <w:sz w:val="24"/>
          <w:szCs w:val="24"/>
        </w:rPr>
        <w:t xml:space="preserve"> </w:t>
      </w:r>
      <w:r w:rsidRPr="00CE4A39">
        <w:rPr>
          <w:rFonts w:ascii="Times New Roman" w:eastAsia="Times New Roman" w:hAnsi="Times New Roman" w:cs="Times New Roman"/>
          <w:b/>
          <w:sz w:val="24"/>
          <w:szCs w:val="24"/>
        </w:rPr>
        <w:t>120</w:t>
      </w:r>
      <w:r w:rsidRPr="00B26B01">
        <w:rPr>
          <w:rFonts w:ascii="Times New Roman" w:eastAsia="Times New Roman" w:hAnsi="Times New Roman" w:cs="Times New Roman"/>
          <w:b/>
          <w:sz w:val="24"/>
          <w:szCs w:val="24"/>
        </w:rPr>
        <w:t>,000,000 VNĐ</w:t>
      </w:r>
      <w:r w:rsidRPr="00B26B01">
        <w:rPr>
          <w:rFonts w:ascii="Times New Roman" w:eastAsia="Times New Roman" w:hAnsi="Times New Roman" w:cs="Times New Roman"/>
          <w:sz w:val="24"/>
          <w:szCs w:val="24"/>
        </w:rPr>
        <w:t>.</w:t>
      </w:r>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i/>
          <w:sz w:val="24"/>
          <w:szCs w:val="24"/>
        </w:rPr>
        <w:t>Bằng</w:t>
      </w:r>
      <w:proofErr w:type="spellEnd"/>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i/>
          <w:sz w:val="24"/>
          <w:szCs w:val="24"/>
        </w:rPr>
        <w:t>chữ</w:t>
      </w:r>
      <w:proofErr w:type="spellEnd"/>
      <w:r w:rsidRPr="00B26B01">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Một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trăm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hai</w:t>
      </w:r>
      <w:proofErr w:type="spellEnd"/>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i/>
          <w:sz w:val="24"/>
          <w:szCs w:val="24"/>
        </w:rPr>
        <w:t>mươi</w:t>
      </w:r>
      <w:proofErr w:type="spellEnd"/>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i/>
          <w:sz w:val="24"/>
          <w:szCs w:val="24"/>
        </w:rPr>
        <w:t>triệu</w:t>
      </w:r>
      <w:proofErr w:type="spellEnd"/>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i/>
          <w:sz w:val="24"/>
          <w:szCs w:val="24"/>
        </w:rPr>
        <w:t>đồng</w:t>
      </w:r>
      <w:proofErr w:type="spellEnd"/>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i/>
          <w:sz w:val="24"/>
          <w:szCs w:val="24"/>
        </w:rPr>
        <w:t>chẵn</w:t>
      </w:r>
      <w:proofErr w:type="spellEnd"/>
      <w:r w:rsidRPr="00B26B01">
        <w:rPr>
          <w:rFonts w:ascii="Times New Roman" w:eastAsia="Times New Roman" w:hAnsi="Times New Roman" w:cs="Times New Roman"/>
          <w:i/>
          <w:sz w:val="24"/>
          <w:szCs w:val="24"/>
        </w:rPr>
        <w:t xml:space="preserve">). </w:t>
      </w:r>
      <w:proofErr w:type="spellStart"/>
      <w:r w:rsidRPr="00B26B01">
        <w:rPr>
          <w:rFonts w:ascii="Times New Roman" w:eastAsia="Times New Roman" w:hAnsi="Times New Roman" w:cs="Times New Roman"/>
          <w:sz w:val="24"/>
          <w:szCs w:val="24"/>
        </w:rPr>
        <w:t>Chương</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trình</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sẽ</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kết</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thúc</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khi</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hết</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ngân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sách</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quà</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tặng</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khuyến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mãi</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hoặc</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thời</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gian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khuyến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mại</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kết</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thúc</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Tùy</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điều</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kiện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nào</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đến</w:t>
      </w:r>
      <w:proofErr w:type="spellEnd"/>
      <w:r w:rsidRPr="00B26B01">
        <w:rPr>
          <w:rFonts w:ascii="Times New Roman" w:eastAsia="Times New Roman" w:hAnsi="Times New Roman" w:cs="Times New Roman"/>
          <w:sz w:val="24"/>
          <w:szCs w:val="24"/>
        </w:rPr>
        <w:t xml:space="preserve"> </w:t>
      </w:r>
      <w:proofErr w:type="spellStart"/>
      <w:r w:rsidRPr="00B26B01">
        <w:rPr>
          <w:rFonts w:ascii="Times New Roman" w:eastAsia="Times New Roman" w:hAnsi="Times New Roman" w:cs="Times New Roman"/>
          <w:sz w:val="24"/>
          <w:szCs w:val="24"/>
        </w:rPr>
        <w:t>trước</w:t>
      </w:r>
      <w:proofErr w:type="spellEnd"/>
      <w:r w:rsidRPr="00B26B01">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D97525" w:rsidRDefault="00D97525" w:rsidP="00D97525">
      <w:pPr>
        <w:pStyle w:val="ListParagraph"/>
        <w:numPr>
          <w:ilvl w:val="1"/>
          <w:numId w:val="9"/>
        </w:numPr>
        <w:spacing w:before="80" w:line="360" w:lineRule="auto"/>
        <w:ind w:left="567" w:hanging="567"/>
        <w:jc w:val="both"/>
        <w:rPr>
          <w:rFonts w:ascii="Times New Roman" w:eastAsia="Times New Roman" w:hAnsi="Times New Roman" w:cs="Times New Roman"/>
          <w:b/>
          <w:sz w:val="24"/>
          <w:szCs w:val="24"/>
        </w:rPr>
      </w:pPr>
      <w:proofErr w:type="spellStart"/>
      <w:r w:rsidRPr="00B26B01">
        <w:rPr>
          <w:rFonts w:ascii="Times New Roman" w:eastAsia="Times New Roman" w:hAnsi="Times New Roman" w:cs="Times New Roman"/>
          <w:b/>
          <w:sz w:val="24"/>
          <w:szCs w:val="24"/>
        </w:rPr>
        <w:t>Cách</w:t>
      </w:r>
      <w:proofErr w:type="spellEnd"/>
      <w:r w:rsidRPr="00B26B01">
        <w:rPr>
          <w:rFonts w:ascii="Times New Roman" w:eastAsia="Times New Roman" w:hAnsi="Times New Roman" w:cs="Times New Roman"/>
          <w:b/>
          <w:sz w:val="24"/>
          <w:szCs w:val="24"/>
        </w:rPr>
        <w:t xml:space="preserve"> </w:t>
      </w:r>
      <w:proofErr w:type="spellStart"/>
      <w:r w:rsidRPr="00B26B01">
        <w:rPr>
          <w:rFonts w:ascii="Times New Roman" w:eastAsia="Times New Roman" w:hAnsi="Times New Roman" w:cs="Times New Roman"/>
          <w:b/>
          <w:sz w:val="24"/>
          <w:szCs w:val="24"/>
        </w:rPr>
        <w:t>thức</w:t>
      </w:r>
      <w:proofErr w:type="spellEnd"/>
      <w:r w:rsidRPr="00B26B01">
        <w:rPr>
          <w:rFonts w:ascii="Times New Roman" w:eastAsia="Times New Roman" w:hAnsi="Times New Roman" w:cs="Times New Roman"/>
          <w:b/>
          <w:sz w:val="24"/>
          <w:szCs w:val="24"/>
        </w:rPr>
        <w:t xml:space="preserve"> </w:t>
      </w:r>
      <w:proofErr w:type="spellStart"/>
      <w:r w:rsidRPr="00B26B01">
        <w:rPr>
          <w:rFonts w:ascii="Times New Roman" w:eastAsia="Times New Roman" w:hAnsi="Times New Roman" w:cs="Times New Roman"/>
          <w:b/>
          <w:sz w:val="24"/>
          <w:szCs w:val="24"/>
        </w:rPr>
        <w:t>trả</w:t>
      </w:r>
      <w:proofErr w:type="spellEnd"/>
      <w:r w:rsidRPr="00B26B01">
        <w:rPr>
          <w:rFonts w:ascii="Times New Roman" w:eastAsia="Times New Roman" w:hAnsi="Times New Roman" w:cs="Times New Roman"/>
          <w:b/>
          <w:sz w:val="24"/>
          <w:szCs w:val="24"/>
        </w:rPr>
        <w:t xml:space="preserve"> </w:t>
      </w:r>
      <w:proofErr w:type="spellStart"/>
      <w:r w:rsidRPr="00B26B01">
        <w:rPr>
          <w:rFonts w:ascii="Times New Roman" w:eastAsia="Times New Roman" w:hAnsi="Times New Roman" w:cs="Times New Roman"/>
          <w:b/>
          <w:sz w:val="24"/>
          <w:szCs w:val="24"/>
        </w:rPr>
        <w:t>thưởng</w:t>
      </w:r>
      <w:proofErr w:type="spellEnd"/>
      <w:r w:rsidRPr="00B26B01">
        <w:rPr>
          <w:rFonts w:ascii="Times New Roman" w:eastAsia="Times New Roman" w:hAnsi="Times New Roman" w:cs="Times New Roman"/>
          <w:b/>
          <w:sz w:val="24"/>
          <w:szCs w:val="24"/>
        </w:rPr>
        <w:t>:</w:t>
      </w:r>
    </w:p>
    <w:p w:rsidR="00D97525" w:rsidRPr="008F633F"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proofErr w:type="spellStart"/>
      <w:r w:rsidRPr="008F633F">
        <w:rPr>
          <w:rFonts w:ascii="Times New Roman" w:eastAsia="Times New Roman" w:hAnsi="Times New Roman" w:cs="Times New Roman"/>
          <w:sz w:val="24"/>
          <w:szCs w:val="24"/>
        </w:rPr>
        <w:t>Thời</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gian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thông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báo</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evoucher</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và</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trả</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thưởng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như</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sau</w:t>
      </w:r>
      <w:proofErr w:type="spellEnd"/>
      <w:r w:rsidRPr="008F633F">
        <w:rPr>
          <w:rFonts w:ascii="Times New Roman" w:eastAsia="Times New Roman" w:hAnsi="Times New Roman" w:cs="Times New Roman"/>
          <w:sz w:val="24"/>
          <w:szCs w:val="24"/>
        </w:rPr>
        <w:t xml:space="preserve">: </w:t>
      </w:r>
    </w:p>
    <w:p w:rsidR="00D97525" w:rsidRDefault="00D97525" w:rsidP="00D97525">
      <w:pPr>
        <w:pStyle w:val="ListParagraph"/>
        <w:numPr>
          <w:ilvl w:val="0"/>
          <w:numId w:val="12"/>
        </w:numPr>
        <w:spacing w:before="80" w:line="360" w:lineRule="auto"/>
        <w:ind w:left="567"/>
        <w:jc w:val="both"/>
        <w:rPr>
          <w:rFonts w:ascii="Times New Roman" w:eastAsia="Times New Roman" w:hAnsi="Times New Roman" w:cs="Times New Roman"/>
          <w:sz w:val="24"/>
          <w:szCs w:val="24"/>
        </w:rPr>
      </w:pPr>
      <w:r w:rsidRPr="008F633F">
        <w:rPr>
          <w:rFonts w:ascii="Times New Roman" w:eastAsia="Times New Roman" w:hAnsi="Times New Roman" w:cs="Times New Roman"/>
          <w:sz w:val="24"/>
          <w:szCs w:val="24"/>
        </w:rPr>
        <w:t xml:space="preserve">Danh </w:t>
      </w:r>
      <w:proofErr w:type="spellStart"/>
      <w:r w:rsidRPr="008F633F">
        <w:rPr>
          <w:rFonts w:ascii="Times New Roman" w:eastAsia="Times New Roman" w:hAnsi="Times New Roman" w:cs="Times New Roman"/>
          <w:sz w:val="24"/>
          <w:szCs w:val="24"/>
        </w:rPr>
        <w:t>sách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khách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hàng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đủ</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điều</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kiện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nhận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thưởng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Evoucher</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sẽ</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được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tổng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hợp</w:t>
      </w:r>
      <w:proofErr w:type="spellEnd"/>
      <w:r w:rsidRPr="008F63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w:t>
      </w:r>
      <w:proofErr w:type="spellStart"/>
      <w:r>
        <w:rPr>
          <w:rFonts w:ascii="Times New Roman" w:eastAsia="Times New Roman" w:hAnsi="Times New Roman" w:cs="Times New Roman"/>
          <w:sz w:val="24"/>
          <w:szCs w:val="24"/>
        </w:rPr>
        <w:t>tháng</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lần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và</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công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bố</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trên</w:t>
      </w:r>
      <w:proofErr w:type="spellEnd"/>
      <w:r w:rsidRPr="008F633F">
        <w:rPr>
          <w:rFonts w:ascii="Times New Roman" w:eastAsia="Times New Roman" w:hAnsi="Times New Roman" w:cs="Times New Roman"/>
          <w:sz w:val="24"/>
          <w:szCs w:val="24"/>
        </w:rPr>
        <w:t xml:space="preserve"> website </w:t>
      </w:r>
      <w:proofErr w:type="spellStart"/>
      <w:r w:rsidRPr="008F633F">
        <w:rPr>
          <w:rFonts w:ascii="Times New Roman" w:eastAsia="Times New Roman" w:hAnsi="Times New Roman" w:cs="Times New Roman"/>
          <w:sz w:val="24"/>
          <w:szCs w:val="24"/>
        </w:rPr>
        <w:t>của</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chương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trình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trong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tuần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kế</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tiếp</w:t>
      </w:r>
      <w:proofErr w:type="spellEnd"/>
      <w:r w:rsidRPr="008F633F">
        <w:rPr>
          <w:rFonts w:ascii="Times New Roman" w:eastAsia="Times New Roman" w:hAnsi="Times New Roman" w:cs="Times New Roman"/>
          <w:sz w:val="24"/>
          <w:szCs w:val="24"/>
        </w:rPr>
        <w:t xml:space="preserve">. </w:t>
      </w:r>
    </w:p>
    <w:p w:rsidR="00D97525" w:rsidRDefault="00D97525" w:rsidP="00D97525">
      <w:pPr>
        <w:pStyle w:val="ListParagraph"/>
        <w:numPr>
          <w:ilvl w:val="0"/>
          <w:numId w:val="12"/>
        </w:numPr>
        <w:spacing w:before="80" w:line="360" w:lineRule="auto"/>
        <w:ind w:left="567"/>
        <w:jc w:val="both"/>
        <w:rPr>
          <w:rFonts w:ascii="Times New Roman" w:eastAsia="Times New Roman" w:hAnsi="Times New Roman" w:cs="Times New Roman"/>
          <w:sz w:val="24"/>
          <w:szCs w:val="24"/>
        </w:rPr>
      </w:pPr>
      <w:proofErr w:type="spellStart"/>
      <w:r w:rsidRPr="008F633F">
        <w:rPr>
          <w:rFonts w:ascii="Times New Roman" w:eastAsia="Times New Roman" w:hAnsi="Times New Roman" w:cs="Times New Roman"/>
          <w:sz w:val="24"/>
          <w:szCs w:val="24"/>
        </w:rPr>
        <w:t>Mã</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evoucher</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sẽ</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được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gửi</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đến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cho</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khách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hàng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trúng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thưởng</w:t>
      </w:r>
      <w:proofErr w:type="spellEnd"/>
      <w:r w:rsidRPr="008F633F">
        <w:rPr>
          <w:rFonts w:ascii="Times New Roman" w:eastAsia="Times New Roman" w:hAnsi="Times New Roman" w:cs="Times New Roman"/>
          <w:sz w:val="24"/>
          <w:szCs w:val="24"/>
        </w:rPr>
        <w:t xml:space="preserve"> qua </w:t>
      </w:r>
      <w:proofErr w:type="spellStart"/>
      <w:r w:rsidRPr="008F633F">
        <w:rPr>
          <w:rFonts w:ascii="Times New Roman" w:eastAsia="Times New Roman" w:hAnsi="Times New Roman" w:cs="Times New Roman"/>
          <w:sz w:val="24"/>
          <w:szCs w:val="24"/>
        </w:rPr>
        <w:t>các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kênh</w:t>
      </w:r>
      <w:proofErr w:type="spellEnd"/>
      <w:r w:rsidRPr="008F633F">
        <w:rPr>
          <w:rFonts w:ascii="Times New Roman" w:eastAsia="Times New Roman" w:hAnsi="Times New Roman" w:cs="Times New Roman"/>
          <w:sz w:val="24"/>
          <w:szCs w:val="24"/>
        </w:rPr>
        <w:t xml:space="preserve"> email/</w:t>
      </w:r>
      <w:proofErr w:type="spellStart"/>
      <w:r w:rsidRPr="008F633F">
        <w:rPr>
          <w:rFonts w:ascii="Times New Roman" w:eastAsia="Times New Roman" w:hAnsi="Times New Roman" w:cs="Times New Roman"/>
          <w:sz w:val="24"/>
          <w:szCs w:val="24"/>
        </w:rPr>
        <w:t>thông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báo</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trên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ứng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dụng</w:t>
      </w:r>
      <w:proofErr w:type="spellEnd"/>
      <w:r w:rsidRPr="008F633F">
        <w:rPr>
          <w:rFonts w:ascii="Times New Roman" w:eastAsia="Times New Roman" w:hAnsi="Times New Roman" w:cs="Times New Roman"/>
          <w:sz w:val="24"/>
          <w:szCs w:val="24"/>
        </w:rPr>
        <w:t xml:space="preserve"> VPBank NEO </w:t>
      </w:r>
      <w:proofErr w:type="spellStart"/>
      <w:r w:rsidRPr="008F633F">
        <w:rPr>
          <w:rFonts w:ascii="Times New Roman" w:eastAsia="Times New Roman" w:hAnsi="Times New Roman" w:cs="Times New Roman"/>
          <w:sz w:val="24"/>
          <w:szCs w:val="24"/>
        </w:rPr>
        <w:t>trong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tuần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công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bố</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danh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sách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trúng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thưởng</w:t>
      </w:r>
      <w:proofErr w:type="spellEnd"/>
      <w:r w:rsidRPr="008F633F">
        <w:rPr>
          <w:rFonts w:ascii="Times New Roman" w:eastAsia="Times New Roman" w:hAnsi="Times New Roman" w:cs="Times New Roman"/>
          <w:sz w:val="24"/>
          <w:szCs w:val="24"/>
        </w:rPr>
        <w:t xml:space="preserve"> </w:t>
      </w:r>
    </w:p>
    <w:p w:rsidR="007A4B72" w:rsidRPr="008F633F" w:rsidRDefault="007A4B72" w:rsidP="007A4B72">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proofErr w:type="spellStart"/>
      <w:r w:rsidRPr="008F633F">
        <w:rPr>
          <w:rFonts w:ascii="Times New Roman" w:eastAsia="Times New Roman" w:hAnsi="Times New Roman" w:cs="Times New Roman"/>
          <w:sz w:val="24"/>
          <w:szCs w:val="24"/>
        </w:rPr>
        <w:t>Lưu</w:t>
      </w:r>
      <w:proofErr w:type="spellEnd"/>
      <w:r w:rsidRPr="008F633F">
        <w:rPr>
          <w:rFonts w:ascii="Times New Roman" w:eastAsia="Times New Roman" w:hAnsi="Times New Roman" w:cs="Times New Roman"/>
          <w:sz w:val="24"/>
          <w:szCs w:val="24"/>
        </w:rPr>
        <w:t xml:space="preserve"> ý: </w:t>
      </w:r>
    </w:p>
    <w:p w:rsidR="007A4B72" w:rsidRPr="008F633F" w:rsidRDefault="007A4B72" w:rsidP="007A4B72">
      <w:pPr>
        <w:pStyle w:val="ListParagraph"/>
        <w:numPr>
          <w:ilvl w:val="0"/>
          <w:numId w:val="13"/>
        </w:numPr>
        <w:spacing w:before="80" w:line="360" w:lineRule="auto"/>
        <w:ind w:left="567"/>
        <w:jc w:val="both"/>
        <w:rPr>
          <w:rFonts w:ascii="Times New Roman" w:eastAsia="Times New Roman" w:hAnsi="Times New Roman" w:cs="Times New Roman"/>
          <w:sz w:val="24"/>
          <w:szCs w:val="24"/>
        </w:rPr>
      </w:pPr>
      <w:proofErr w:type="spellStart"/>
      <w:r w:rsidRPr="008F633F">
        <w:rPr>
          <w:rFonts w:ascii="Times New Roman" w:eastAsia="Times New Roman" w:hAnsi="Times New Roman" w:cs="Times New Roman"/>
          <w:sz w:val="24"/>
          <w:szCs w:val="24"/>
        </w:rPr>
        <w:t>Mỗi</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khách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hàng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chỉ</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được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nhận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thưởng</w:t>
      </w:r>
      <w:proofErr w:type="spellEnd"/>
      <w:r w:rsidRPr="008F633F">
        <w:rPr>
          <w:rFonts w:ascii="Times New Roman" w:eastAsia="Times New Roman" w:hAnsi="Times New Roman" w:cs="Times New Roman"/>
          <w:sz w:val="24"/>
          <w:szCs w:val="24"/>
        </w:rPr>
        <w:t xml:space="preserve"> 1 </w:t>
      </w:r>
      <w:proofErr w:type="spellStart"/>
      <w:r w:rsidRPr="008F633F">
        <w:rPr>
          <w:rFonts w:ascii="Times New Roman" w:eastAsia="Times New Roman" w:hAnsi="Times New Roman" w:cs="Times New Roman"/>
          <w:sz w:val="24"/>
          <w:szCs w:val="24"/>
        </w:rPr>
        <w:t>lần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duy</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nhất</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trong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chương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trình</w:t>
      </w:r>
      <w:proofErr w:type="spellEnd"/>
      <w:r w:rsidRPr="008F633F">
        <w:rPr>
          <w:rFonts w:ascii="Times New Roman" w:eastAsia="Times New Roman" w:hAnsi="Times New Roman" w:cs="Times New Roman"/>
          <w:sz w:val="24"/>
          <w:szCs w:val="24"/>
        </w:rPr>
        <w:t xml:space="preserve">. </w:t>
      </w:r>
    </w:p>
    <w:p w:rsidR="007A4B72" w:rsidRDefault="007A4B72" w:rsidP="007A4B72">
      <w:pPr>
        <w:pStyle w:val="ListParagraph"/>
        <w:numPr>
          <w:ilvl w:val="0"/>
          <w:numId w:val="13"/>
        </w:numPr>
        <w:spacing w:before="80" w:line="360"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Chương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trình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áp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dụng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cho</w:t>
      </w:r>
      <w:proofErr w:type="spellEnd"/>
      <w:r>
        <w:rPr>
          <w:rFonts w:ascii="Times New Roman" w:eastAsia="Times New Roman" w:hAnsi="Times New Roman" w:cs="Times New Roman"/>
          <w:sz w:val="24"/>
          <w:szCs w:val="24"/>
        </w:rPr>
        <w:t xml:space="preserve"> 400</w:t>
      </w:r>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mã</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evoucher</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được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sử</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dụng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đầu</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tiên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mỗi</w:t>
      </w:r>
      <w:proofErr w:type="spellEnd"/>
      <w:r w:rsidRPr="008F633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đợt</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Chương</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trình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có</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thể</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kết</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thúc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trước</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hạn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khi</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hết</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ngân</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sách</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quà</w:t>
      </w:r>
      <w:proofErr w:type="spellEnd"/>
      <w:r w:rsidRPr="008F633F">
        <w:rPr>
          <w:rFonts w:ascii="Times New Roman" w:eastAsia="Times New Roman" w:hAnsi="Times New Roman" w:cs="Times New Roman"/>
          <w:sz w:val="24"/>
          <w:szCs w:val="24"/>
        </w:rPr>
        <w:t xml:space="preserve"> </w:t>
      </w:r>
      <w:proofErr w:type="spellStart"/>
      <w:r w:rsidRPr="008F633F">
        <w:rPr>
          <w:rFonts w:ascii="Times New Roman" w:eastAsia="Times New Roman" w:hAnsi="Times New Roman" w:cs="Times New Roman"/>
          <w:sz w:val="24"/>
          <w:szCs w:val="24"/>
        </w:rPr>
        <w:t>tặng</w:t>
      </w:r>
      <w:proofErr w:type="spellEnd"/>
    </w:p>
    <w:p w:rsidR="007A4B72" w:rsidRDefault="007A4B72" w:rsidP="007A4B72">
      <w:pPr>
        <w:pStyle w:val="ListParagraph"/>
        <w:numPr>
          <w:ilvl w:val="0"/>
          <w:numId w:val="13"/>
        </w:numPr>
        <w:spacing w:before="80" w:line="360" w:lineRule="auto"/>
        <w:ind w:left="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Tài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w:t>
      </w:r>
      <w:proofErr w:type="spellEnd"/>
      <w:r>
        <w:rPr>
          <w:rFonts w:ascii="Times New Roman" w:eastAsia="Times New Roman" w:hAnsi="Times New Roman" w:cs="Times New Roman"/>
          <w:sz w:val="24"/>
          <w:szCs w:val="24"/>
        </w:rPr>
        <w:t xml:space="preserve"> thanh </w:t>
      </w:r>
      <w:proofErr w:type="spellStart"/>
      <w:r>
        <w:rPr>
          <w:rFonts w:ascii="Times New Roman" w:eastAsia="Times New Roman" w:hAnsi="Times New Roman" w:cs="Times New Roman"/>
          <w:sz w:val="24"/>
          <w:szCs w:val="24"/>
        </w:rPr>
        <w:t>toán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tài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của</w:t>
      </w:r>
      <w:proofErr w:type="spellEnd"/>
      <w:r>
        <w:rPr>
          <w:rFonts w:ascii="Times New Roman" w:eastAsia="Times New Roman" w:hAnsi="Times New Roman" w:cs="Times New Roman"/>
          <w:sz w:val="24"/>
          <w:szCs w:val="24"/>
        </w:rPr>
        <w:t xml:space="preserve"> Khách </w:t>
      </w:r>
      <w:proofErr w:type="spellStart"/>
      <w:r>
        <w:rPr>
          <w:rFonts w:ascii="Times New Roman" w:eastAsia="Times New Roman" w:hAnsi="Times New Roman" w:cs="Times New Roman"/>
          <w:sz w:val="24"/>
          <w:szCs w:val="24"/>
        </w:rPr>
        <w:t>hàng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phải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trạng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thái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động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nhận</w:t>
      </w:r>
      <w:proofErr w:type="spellEnd"/>
      <w:r>
        <w:rPr>
          <w:rFonts w:ascii="Times New Roman" w:eastAsia="Times New Roman" w:hAnsi="Times New Roman" w:cs="Times New Roman"/>
          <w:sz w:val="24"/>
          <w:szCs w:val="24"/>
        </w:rPr>
        <w:t xml:space="preserve"> chi </w:t>
      </w:r>
      <w:proofErr w:type="spellStart"/>
      <w:r>
        <w:rPr>
          <w:rFonts w:ascii="Times New Roman" w:eastAsia="Times New Roman" w:hAnsi="Times New Roman" w:cs="Times New Roman"/>
          <w:sz w:val="24"/>
          <w:szCs w:val="24"/>
        </w:rPr>
        <w:t>thưởng</w:t>
      </w:r>
      <w:proofErr w:type="spellEnd"/>
      <w:r>
        <w:rPr>
          <w:rFonts w:ascii="Times New Roman" w:eastAsia="Times New Roman" w:hAnsi="Times New Roman" w:cs="Times New Roman"/>
          <w:sz w:val="24"/>
          <w:szCs w:val="24"/>
        </w:rPr>
        <w:t xml:space="preserve">. </w:t>
      </w:r>
    </w:p>
    <w:p w:rsidR="007A4B72" w:rsidRPr="00A971D5" w:rsidRDefault="007A4B72" w:rsidP="007A4B72">
      <w:pPr>
        <w:pStyle w:val="ListParagraph"/>
        <w:numPr>
          <w:ilvl w:val="0"/>
          <w:numId w:val="13"/>
        </w:numPr>
        <w:spacing w:before="80" w:line="360" w:lineRule="auto"/>
        <w:ind w:left="567"/>
        <w:jc w:val="both"/>
        <w:rPr>
          <w:rFonts w:ascii="Times New Roman" w:eastAsia="Times New Roman" w:hAnsi="Times New Roman" w:cs="Times New Roman"/>
          <w:sz w:val="24"/>
          <w:szCs w:val="24"/>
        </w:rPr>
      </w:pPr>
      <w:r w:rsidRPr="00A971D5">
        <w:rPr>
          <w:rFonts w:ascii="Times New Roman" w:eastAsia="Times New Roman" w:hAnsi="Times New Roman" w:cs="Times New Roman"/>
          <w:sz w:val="24"/>
          <w:szCs w:val="24"/>
        </w:rPr>
        <w:t xml:space="preserve">HSD: 30 </w:t>
      </w:r>
      <w:proofErr w:type="spellStart"/>
      <w:r w:rsidRPr="00A971D5">
        <w:rPr>
          <w:rFonts w:ascii="Times New Roman" w:eastAsia="Times New Roman" w:hAnsi="Times New Roman" w:cs="Times New Roman"/>
          <w:sz w:val="24"/>
          <w:szCs w:val="24"/>
        </w:rPr>
        <w:t>ngày</w:t>
      </w:r>
      <w:proofErr w:type="spellEnd"/>
      <w:r w:rsidRPr="00A971D5">
        <w:rPr>
          <w:rFonts w:ascii="Times New Roman" w:eastAsia="Times New Roman" w:hAnsi="Times New Roman" w:cs="Times New Roman"/>
          <w:sz w:val="24"/>
          <w:szCs w:val="24"/>
        </w:rPr>
        <w:t xml:space="preserve"> </w:t>
      </w:r>
      <w:proofErr w:type="spellStart"/>
      <w:r w:rsidRPr="00A971D5">
        <w:rPr>
          <w:rFonts w:ascii="Times New Roman" w:eastAsia="Times New Roman" w:hAnsi="Times New Roman" w:cs="Times New Roman"/>
          <w:sz w:val="24"/>
          <w:szCs w:val="24"/>
        </w:rPr>
        <w:t>kể</w:t>
      </w:r>
      <w:proofErr w:type="spellEnd"/>
      <w:r w:rsidRPr="00A971D5">
        <w:rPr>
          <w:rFonts w:ascii="Times New Roman" w:eastAsia="Times New Roman" w:hAnsi="Times New Roman" w:cs="Times New Roman"/>
          <w:sz w:val="24"/>
          <w:szCs w:val="24"/>
        </w:rPr>
        <w:t xml:space="preserve"> </w:t>
      </w:r>
      <w:proofErr w:type="spellStart"/>
      <w:r w:rsidRPr="00A971D5">
        <w:rPr>
          <w:rFonts w:ascii="Times New Roman" w:eastAsia="Times New Roman" w:hAnsi="Times New Roman" w:cs="Times New Roman"/>
          <w:sz w:val="24"/>
          <w:szCs w:val="24"/>
        </w:rPr>
        <w:t>từ</w:t>
      </w:r>
      <w:proofErr w:type="spellEnd"/>
      <w:r w:rsidRPr="00A971D5">
        <w:rPr>
          <w:rFonts w:ascii="Times New Roman" w:eastAsia="Times New Roman" w:hAnsi="Times New Roman" w:cs="Times New Roman"/>
          <w:sz w:val="24"/>
          <w:szCs w:val="24"/>
        </w:rPr>
        <w:t xml:space="preserve"> </w:t>
      </w:r>
      <w:proofErr w:type="spellStart"/>
      <w:r w:rsidRPr="00A971D5">
        <w:rPr>
          <w:rFonts w:ascii="Times New Roman" w:eastAsia="Times New Roman" w:hAnsi="Times New Roman" w:cs="Times New Roman"/>
          <w:sz w:val="24"/>
          <w:szCs w:val="24"/>
        </w:rPr>
        <w:t>ngày</w:t>
      </w:r>
      <w:proofErr w:type="spellEnd"/>
      <w:r w:rsidRPr="00A971D5">
        <w:rPr>
          <w:rFonts w:ascii="Times New Roman" w:eastAsia="Times New Roman" w:hAnsi="Times New Roman" w:cs="Times New Roman"/>
          <w:sz w:val="24"/>
          <w:szCs w:val="24"/>
        </w:rPr>
        <w:t xml:space="preserve"> </w:t>
      </w:r>
      <w:proofErr w:type="spellStart"/>
      <w:r w:rsidRPr="00A971D5">
        <w:rPr>
          <w:rFonts w:ascii="Times New Roman" w:eastAsia="Times New Roman" w:hAnsi="Times New Roman" w:cs="Times New Roman"/>
          <w:sz w:val="24"/>
          <w:szCs w:val="24"/>
        </w:rPr>
        <w:t>nhận</w:t>
      </w:r>
      <w:proofErr w:type="spellEnd"/>
      <w:r w:rsidRPr="00A971D5">
        <w:rPr>
          <w:rFonts w:ascii="Times New Roman" w:eastAsia="Times New Roman" w:hAnsi="Times New Roman" w:cs="Times New Roman"/>
          <w:sz w:val="24"/>
          <w:szCs w:val="24"/>
        </w:rPr>
        <w:t xml:space="preserve"> </w:t>
      </w:r>
      <w:proofErr w:type="spellStart"/>
      <w:r w:rsidRPr="00A971D5">
        <w:rPr>
          <w:rFonts w:ascii="Times New Roman" w:eastAsia="Times New Roman" w:hAnsi="Times New Roman" w:cs="Times New Roman"/>
          <w:sz w:val="24"/>
          <w:szCs w:val="24"/>
        </w:rPr>
        <w:t>được</w:t>
      </w:r>
      <w:proofErr w:type="spellEnd"/>
      <w:r w:rsidRPr="00A971D5">
        <w:rPr>
          <w:rFonts w:ascii="Times New Roman" w:eastAsia="Times New Roman" w:hAnsi="Times New Roman" w:cs="Times New Roman"/>
          <w:sz w:val="24"/>
          <w:szCs w:val="24"/>
        </w:rPr>
        <w:t xml:space="preserve"> </w:t>
      </w:r>
      <w:proofErr w:type="spellStart"/>
      <w:r w:rsidRPr="00A971D5">
        <w:rPr>
          <w:rFonts w:ascii="Times New Roman" w:eastAsia="Times New Roman" w:hAnsi="Times New Roman" w:cs="Times New Roman"/>
          <w:sz w:val="24"/>
          <w:szCs w:val="24"/>
        </w:rPr>
        <w:t>evoucher</w:t>
      </w:r>
      <w:proofErr w:type="spellEnd"/>
    </w:p>
    <w:p w:rsidR="00D97525" w:rsidRPr="00DE100D" w:rsidRDefault="00D97525" w:rsidP="00D97525">
      <w:pPr>
        <w:pStyle w:val="ListParagraph"/>
        <w:numPr>
          <w:ilvl w:val="0"/>
          <w:numId w:val="8"/>
        </w:numPr>
        <w:spacing w:before="80" w:after="0" w:line="36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VPBank </w:t>
      </w:r>
      <w:proofErr w:type="spellStart"/>
      <w:r>
        <w:rPr>
          <w:rFonts w:ascii="Times New Roman" w:eastAsia="Times New Roman" w:hAnsi="Times New Roman" w:cs="Times New Roman"/>
          <w:sz w:val="24"/>
          <w:szCs w:val="24"/>
        </w:rPr>
        <w:t>dự</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kiến</w:t>
      </w:r>
      <w:proofErr w:type="spellEnd"/>
      <w:r>
        <w:rPr>
          <w:rFonts w:ascii="Times New Roman" w:eastAsia="Times New Roman" w:hAnsi="Times New Roman" w:cs="Times New Roman"/>
          <w:sz w:val="24"/>
          <w:szCs w:val="24"/>
        </w:rPr>
        <w:t xml:space="preserve"> chi </w:t>
      </w:r>
      <w:proofErr w:type="spellStart"/>
      <w:r>
        <w:rPr>
          <w:rFonts w:ascii="Times New Roman" w:eastAsia="Times New Roman" w:hAnsi="Times New Roman" w:cs="Times New Roman"/>
          <w:sz w:val="24"/>
          <w:szCs w:val="24"/>
        </w:rPr>
        <w:t>thưởng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thành</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sz w:val="24"/>
          <w:szCs w:val="24"/>
        </w:rPr>
        <w:t>đợt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như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sau</w:t>
      </w:r>
      <w:proofErr w:type="spellEnd"/>
      <w:r>
        <w:rPr>
          <w:rFonts w:ascii="Times New Roman" w:eastAsia="Times New Roman" w:hAnsi="Times New Roman" w:cs="Times New Roman"/>
          <w:sz w:val="24"/>
          <w:szCs w:val="24"/>
        </w:rPr>
        <w:t>:</w:t>
      </w:r>
    </w:p>
    <w:tbl>
      <w:tblPr>
        <w:tblStyle w:val="TableGrid"/>
        <w:tblW w:w="9143" w:type="dxa"/>
        <w:tblInd w:w="279" w:type="dxa"/>
        <w:tblLook w:val="04A0" w:firstRow="1" w:lastRow="0" w:firstColumn="1" w:lastColumn="0" w:noHBand="0" w:noVBand="1"/>
      </w:tblPr>
      <w:tblGrid>
        <w:gridCol w:w="1045"/>
        <w:gridCol w:w="5617"/>
        <w:gridCol w:w="2481"/>
      </w:tblGrid>
      <w:tr w:rsidR="00D97525" w:rsidRPr="00C1163E" w:rsidTr="00037341">
        <w:trPr>
          <w:trHeight w:val="405"/>
        </w:trPr>
        <w:tc>
          <w:tcPr>
            <w:tcW w:w="1045" w:type="dxa"/>
          </w:tcPr>
          <w:p w:rsidR="00D97525" w:rsidRPr="00C1163E" w:rsidRDefault="00D97525" w:rsidP="006A083C">
            <w:pPr>
              <w:pStyle w:val="ListParagraph"/>
              <w:spacing w:before="80" w:line="360" w:lineRule="auto"/>
              <w:ind w:left="0"/>
              <w:jc w:val="both"/>
              <w:rPr>
                <w:rFonts w:ascii="Times New Roman" w:eastAsia="Times New Roman" w:hAnsi="Times New Roman" w:cs="Times New Roman"/>
                <w:b/>
                <w:sz w:val="24"/>
                <w:szCs w:val="24"/>
              </w:rPr>
            </w:pPr>
            <w:proofErr w:type="spellStart"/>
            <w:r w:rsidRPr="00C1163E">
              <w:rPr>
                <w:rFonts w:ascii="Times New Roman" w:eastAsia="Times New Roman" w:hAnsi="Times New Roman" w:cs="Times New Roman"/>
                <w:b/>
                <w:sz w:val="24"/>
                <w:szCs w:val="24"/>
              </w:rPr>
              <w:t>Đợt</w:t>
            </w:r>
            <w:proofErr w:type="spellEnd"/>
          </w:p>
        </w:tc>
        <w:tc>
          <w:tcPr>
            <w:tcW w:w="5617" w:type="dxa"/>
          </w:tcPr>
          <w:p w:rsidR="00D97525" w:rsidRPr="00C1163E" w:rsidRDefault="00D97525" w:rsidP="006A083C">
            <w:pPr>
              <w:pStyle w:val="ListParagraph"/>
              <w:spacing w:before="80" w:line="360" w:lineRule="auto"/>
              <w:ind w:left="0"/>
              <w:jc w:val="both"/>
              <w:rPr>
                <w:rFonts w:ascii="Times New Roman" w:eastAsia="Times New Roman" w:hAnsi="Times New Roman" w:cs="Times New Roman"/>
                <w:b/>
                <w:sz w:val="24"/>
                <w:szCs w:val="24"/>
              </w:rPr>
            </w:pPr>
            <w:proofErr w:type="spellStart"/>
            <w:r w:rsidRPr="00C1163E">
              <w:rPr>
                <w:rFonts w:ascii="Times New Roman" w:eastAsia="Times New Roman" w:hAnsi="Times New Roman" w:cs="Times New Roman"/>
                <w:b/>
                <w:sz w:val="24"/>
                <w:szCs w:val="24"/>
              </w:rPr>
              <w:t>Đối</w:t>
            </w:r>
            <w:proofErr w:type="spellEnd"/>
            <w:r w:rsidRPr="00C1163E">
              <w:rPr>
                <w:rFonts w:ascii="Times New Roman" w:eastAsia="Times New Roman" w:hAnsi="Times New Roman" w:cs="Times New Roman"/>
                <w:b/>
                <w:sz w:val="24"/>
                <w:szCs w:val="24"/>
              </w:rPr>
              <w:t xml:space="preserve"> </w:t>
            </w:r>
            <w:proofErr w:type="spellStart"/>
            <w:r w:rsidRPr="00C1163E">
              <w:rPr>
                <w:rFonts w:ascii="Times New Roman" w:eastAsia="Times New Roman" w:hAnsi="Times New Roman" w:cs="Times New Roman"/>
                <w:b/>
                <w:sz w:val="24"/>
                <w:szCs w:val="24"/>
              </w:rPr>
              <w:t>tượng</w:t>
            </w:r>
            <w:proofErr w:type="spellEnd"/>
          </w:p>
        </w:tc>
        <w:tc>
          <w:tcPr>
            <w:tcW w:w="2481" w:type="dxa"/>
          </w:tcPr>
          <w:p w:rsidR="00D97525" w:rsidRPr="00C1163E" w:rsidRDefault="00D97525" w:rsidP="006A083C">
            <w:pPr>
              <w:pStyle w:val="ListParagraph"/>
              <w:spacing w:before="80" w:line="360" w:lineRule="auto"/>
              <w:ind w:left="0"/>
              <w:jc w:val="both"/>
              <w:rPr>
                <w:rFonts w:ascii="Times New Roman" w:eastAsia="Times New Roman" w:hAnsi="Times New Roman" w:cs="Times New Roman"/>
                <w:b/>
                <w:sz w:val="24"/>
                <w:szCs w:val="24"/>
              </w:rPr>
            </w:pPr>
            <w:proofErr w:type="spellStart"/>
            <w:r w:rsidRPr="00C1163E">
              <w:rPr>
                <w:rFonts w:ascii="Times New Roman" w:eastAsia="Times New Roman" w:hAnsi="Times New Roman" w:cs="Times New Roman"/>
                <w:b/>
                <w:sz w:val="24"/>
                <w:szCs w:val="24"/>
              </w:rPr>
              <w:t>Thời</w:t>
            </w:r>
            <w:proofErr w:type="spellEnd"/>
            <w:r w:rsidRPr="00C1163E">
              <w:rPr>
                <w:rFonts w:ascii="Times New Roman" w:eastAsia="Times New Roman" w:hAnsi="Times New Roman" w:cs="Times New Roman"/>
                <w:b/>
                <w:sz w:val="24"/>
                <w:szCs w:val="24"/>
              </w:rPr>
              <w:t xml:space="preserve"> </w:t>
            </w:r>
            <w:proofErr w:type="spellStart"/>
            <w:r w:rsidRPr="00C1163E">
              <w:rPr>
                <w:rFonts w:ascii="Times New Roman" w:eastAsia="Times New Roman" w:hAnsi="Times New Roman" w:cs="Times New Roman"/>
                <w:b/>
                <w:sz w:val="24"/>
                <w:szCs w:val="24"/>
              </w:rPr>
              <w:t>gian</w:t>
            </w:r>
            <w:proofErr w:type="spellEnd"/>
            <w:r w:rsidRPr="00C1163E">
              <w:rPr>
                <w:rFonts w:ascii="Times New Roman" w:eastAsia="Times New Roman" w:hAnsi="Times New Roman" w:cs="Times New Roman"/>
                <w:b/>
                <w:sz w:val="24"/>
                <w:szCs w:val="24"/>
              </w:rPr>
              <w:t xml:space="preserve"> </w:t>
            </w:r>
            <w:proofErr w:type="spellStart"/>
            <w:r w:rsidRPr="00C1163E">
              <w:rPr>
                <w:rFonts w:ascii="Times New Roman" w:eastAsia="Times New Roman" w:hAnsi="Times New Roman" w:cs="Times New Roman"/>
                <w:b/>
                <w:sz w:val="24"/>
                <w:szCs w:val="24"/>
              </w:rPr>
              <w:t>trả</w:t>
            </w:r>
            <w:proofErr w:type="spellEnd"/>
            <w:r w:rsidRPr="00C1163E">
              <w:rPr>
                <w:rFonts w:ascii="Times New Roman" w:eastAsia="Times New Roman" w:hAnsi="Times New Roman" w:cs="Times New Roman"/>
                <w:b/>
                <w:sz w:val="24"/>
                <w:szCs w:val="24"/>
              </w:rPr>
              <w:t xml:space="preserve"> </w:t>
            </w:r>
            <w:proofErr w:type="spellStart"/>
            <w:r w:rsidRPr="00C1163E">
              <w:rPr>
                <w:rFonts w:ascii="Times New Roman" w:eastAsia="Times New Roman" w:hAnsi="Times New Roman" w:cs="Times New Roman"/>
                <w:b/>
                <w:sz w:val="24"/>
                <w:szCs w:val="24"/>
              </w:rPr>
              <w:t>thưởng</w:t>
            </w:r>
            <w:proofErr w:type="spellEnd"/>
          </w:p>
        </w:tc>
      </w:tr>
      <w:tr w:rsidR="00D97525" w:rsidTr="00037341">
        <w:trPr>
          <w:trHeight w:val="1223"/>
        </w:trPr>
        <w:tc>
          <w:tcPr>
            <w:tcW w:w="1045" w:type="dxa"/>
          </w:tcPr>
          <w:p w:rsidR="00D97525" w:rsidRDefault="00D97525" w:rsidP="006A083C">
            <w:pPr>
              <w:pStyle w:val="ListParagraph"/>
              <w:spacing w:before="80" w:line="360" w:lineRule="auto"/>
              <w:ind w:left="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Đợt</w:t>
            </w:r>
            <w:proofErr w:type="spellEnd"/>
            <w:r>
              <w:rPr>
                <w:rFonts w:ascii="Times New Roman" w:eastAsia="Times New Roman" w:hAnsi="Times New Roman" w:cs="Times New Roman"/>
                <w:sz w:val="24"/>
                <w:szCs w:val="24"/>
              </w:rPr>
              <w:t xml:space="preserve"> 1:</w:t>
            </w:r>
          </w:p>
        </w:tc>
        <w:tc>
          <w:tcPr>
            <w:tcW w:w="5617" w:type="dxa"/>
          </w:tcPr>
          <w:p w:rsidR="00D97525" w:rsidRDefault="00D97525" w:rsidP="00FB2A9C">
            <w:pPr>
              <w:pStyle w:val="ListParagraph"/>
              <w:spacing w:before="80" w:line="360" w:lineRule="auto"/>
              <w:ind w:left="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KH </w:t>
            </w:r>
            <w:proofErr w:type="spellStart"/>
            <w:r>
              <w:rPr>
                <w:rFonts w:ascii="Times New Roman" w:eastAsia="Times New Roman" w:hAnsi="Times New Roman" w:cs="Times New Roman"/>
                <w:sz w:val="24"/>
                <w:szCs w:val="24"/>
              </w:rPr>
              <w:t>đăng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thêm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r w:rsidR="002F36B1">
              <w:rPr>
                <w:rFonts w:ascii="Times New Roman" w:eastAsia="Times New Roman" w:hAnsi="Times New Roman" w:cs="Times New Roman"/>
                <w:sz w:val="24"/>
                <w:szCs w:val="24"/>
              </w:rPr>
              <w:t>09</w:t>
            </w:r>
            <w:r w:rsidR="00FB2A9C">
              <w:rPr>
                <w:rFonts w:ascii="Times New Roman" w:eastAsia="Times New Roman" w:hAnsi="Times New Roman" w:cs="Times New Roman"/>
                <w:sz w:val="24"/>
                <w:szCs w:val="24"/>
              </w:rPr>
              <w:t>/05</w:t>
            </w:r>
            <w:r>
              <w:rPr>
                <w:rFonts w:ascii="Times New Roman" w:eastAsia="Times New Roman" w:hAnsi="Times New Roman" w:cs="Times New Roman"/>
                <w:sz w:val="24"/>
                <w:szCs w:val="24"/>
              </w:rPr>
              <w:t>/</w:t>
            </w:r>
            <w:r w:rsidR="00FB2A9C">
              <w:rPr>
                <w:rFonts w:ascii="Times New Roman" w:eastAsia="Times New Roman" w:hAnsi="Times New Roman" w:cs="Times New Roman"/>
                <w:sz w:val="24"/>
                <w:szCs w:val="24"/>
              </w:rPr>
              <w:t>2022</w:t>
            </w:r>
            <w:r>
              <w:rPr>
                <w:rFonts w:ascii="Times New Roman" w:eastAsia="Times New Roman" w:hAnsi="Times New Roman" w:cs="Times New Roman"/>
                <w:sz w:val="24"/>
                <w:szCs w:val="24"/>
              </w:rPr>
              <w:t xml:space="preserve">- </w:t>
            </w:r>
            <w:r w:rsidR="002F36B1">
              <w:rPr>
                <w:rFonts w:ascii="Times New Roman" w:eastAsia="Times New Roman" w:hAnsi="Times New Roman" w:cs="Times New Roman"/>
                <w:sz w:val="24"/>
                <w:szCs w:val="24"/>
              </w:rPr>
              <w:t>08</w:t>
            </w:r>
            <w:r w:rsidR="00FB2A9C">
              <w:rPr>
                <w:rFonts w:ascii="Times New Roman" w:eastAsia="Times New Roman" w:hAnsi="Times New Roman" w:cs="Times New Roman"/>
                <w:sz w:val="24"/>
                <w:szCs w:val="24"/>
              </w:rPr>
              <w:t>/06</w:t>
            </w:r>
            <w:r>
              <w:rPr>
                <w:rFonts w:ascii="Times New Roman" w:eastAsia="Times New Roman" w:hAnsi="Times New Roman" w:cs="Times New Roman"/>
                <w:sz w:val="24"/>
                <w:szCs w:val="24"/>
              </w:rPr>
              <w:t xml:space="preserve">/2022,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thỏa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vòng</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w:t>
            </w:r>
          </w:p>
        </w:tc>
        <w:tc>
          <w:tcPr>
            <w:tcW w:w="2481" w:type="dxa"/>
          </w:tcPr>
          <w:p w:rsidR="00D97525" w:rsidRPr="00C1163E" w:rsidRDefault="00D97525" w:rsidP="00FB2A9C">
            <w:pPr>
              <w:pStyle w:val="ListParagraph"/>
              <w:spacing w:before="80" w:line="360" w:lineRule="auto"/>
              <w:ind w:left="0"/>
              <w:jc w:val="both"/>
              <w:rPr>
                <w:rFonts w:ascii="Times New Roman" w:eastAsia="Times New Roman" w:hAnsi="Times New Roman" w:cs="Times New Roman"/>
                <w:sz w:val="24"/>
                <w:szCs w:val="24"/>
              </w:rPr>
            </w:pPr>
            <w:r w:rsidRPr="00C1163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Trước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r w:rsidR="00FB2A9C">
              <w:rPr>
                <w:rFonts w:ascii="Times New Roman" w:eastAsia="Times New Roman" w:hAnsi="Times New Roman" w:cs="Times New Roman"/>
                <w:sz w:val="24"/>
                <w:szCs w:val="24"/>
              </w:rPr>
              <w:t>31/07/</w:t>
            </w:r>
            <w:r w:rsidRPr="00C1163E">
              <w:rPr>
                <w:rFonts w:ascii="Times New Roman" w:eastAsia="Times New Roman" w:hAnsi="Times New Roman" w:cs="Times New Roman"/>
                <w:sz w:val="24"/>
                <w:szCs w:val="24"/>
              </w:rPr>
              <w:t>2022</w:t>
            </w:r>
          </w:p>
        </w:tc>
      </w:tr>
      <w:tr w:rsidR="00D97525" w:rsidTr="00037341">
        <w:trPr>
          <w:trHeight w:val="434"/>
        </w:trPr>
        <w:tc>
          <w:tcPr>
            <w:tcW w:w="1045" w:type="dxa"/>
          </w:tcPr>
          <w:p w:rsidR="00D97525" w:rsidRDefault="00D97525" w:rsidP="006A083C">
            <w:pPr>
              <w:pStyle w:val="ListParagraph"/>
              <w:spacing w:before="80" w:line="360" w:lineRule="auto"/>
              <w:ind w:left="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t>Đợt</w:t>
            </w:r>
            <w:proofErr w:type="spellEnd"/>
            <w:r>
              <w:rPr>
                <w:rFonts w:ascii="Times New Roman" w:eastAsia="Times New Roman" w:hAnsi="Times New Roman" w:cs="Times New Roman"/>
                <w:sz w:val="24"/>
                <w:szCs w:val="24"/>
              </w:rPr>
              <w:t xml:space="preserve"> 2:</w:t>
            </w:r>
          </w:p>
        </w:tc>
        <w:tc>
          <w:tcPr>
            <w:tcW w:w="5617" w:type="dxa"/>
          </w:tcPr>
          <w:p w:rsidR="00D97525" w:rsidRDefault="00D97525" w:rsidP="00FB2A9C">
            <w:pPr>
              <w:pStyle w:val="ListParagraph"/>
              <w:spacing w:before="80" w:line="360" w:lineRule="auto"/>
              <w:ind w:left="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KH </w:t>
            </w:r>
            <w:proofErr w:type="spellStart"/>
            <w:r>
              <w:rPr>
                <w:rFonts w:ascii="Times New Roman" w:eastAsia="Times New Roman" w:hAnsi="Times New Roman" w:cs="Times New Roman"/>
                <w:sz w:val="24"/>
                <w:szCs w:val="24"/>
              </w:rPr>
              <w:t>đăng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thêm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r w:rsidR="002F36B1">
              <w:rPr>
                <w:rFonts w:ascii="Times New Roman" w:eastAsia="Times New Roman" w:hAnsi="Times New Roman" w:cs="Times New Roman"/>
                <w:sz w:val="24"/>
                <w:szCs w:val="24"/>
              </w:rPr>
              <w:t>09</w:t>
            </w:r>
            <w:r w:rsidR="00FB2A9C">
              <w:rPr>
                <w:rFonts w:ascii="Times New Roman" w:eastAsia="Times New Roman" w:hAnsi="Times New Roman" w:cs="Times New Roman"/>
                <w:sz w:val="24"/>
                <w:szCs w:val="24"/>
              </w:rPr>
              <w:t>/06</w:t>
            </w:r>
            <w:r>
              <w:rPr>
                <w:rFonts w:ascii="Times New Roman" w:eastAsia="Times New Roman" w:hAnsi="Times New Roman" w:cs="Times New Roman"/>
                <w:sz w:val="24"/>
                <w:szCs w:val="24"/>
              </w:rPr>
              <w:t>/</w:t>
            </w:r>
            <w:r w:rsidR="00FB2A9C">
              <w:rPr>
                <w:rFonts w:ascii="Times New Roman" w:eastAsia="Times New Roman" w:hAnsi="Times New Roman" w:cs="Times New Roman"/>
                <w:sz w:val="24"/>
                <w:szCs w:val="24"/>
              </w:rPr>
              <w:t>2022</w:t>
            </w:r>
            <w:r>
              <w:rPr>
                <w:rFonts w:ascii="Times New Roman" w:eastAsia="Times New Roman" w:hAnsi="Times New Roman" w:cs="Times New Roman"/>
                <w:sz w:val="24"/>
                <w:szCs w:val="24"/>
              </w:rPr>
              <w:t>-</w:t>
            </w:r>
            <w:r w:rsidR="002F36B1">
              <w:rPr>
                <w:rFonts w:ascii="Times New Roman" w:eastAsia="Times New Roman" w:hAnsi="Times New Roman" w:cs="Times New Roman"/>
                <w:sz w:val="24"/>
                <w:szCs w:val="24"/>
              </w:rPr>
              <w:t xml:space="preserve"> 08</w:t>
            </w:r>
            <w:r w:rsidR="00FB2A9C">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/2022,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thỏa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vòng</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w:t>
            </w:r>
          </w:p>
        </w:tc>
        <w:tc>
          <w:tcPr>
            <w:tcW w:w="2481" w:type="dxa"/>
          </w:tcPr>
          <w:p w:rsidR="00D97525" w:rsidRDefault="00D97525" w:rsidP="00FB2A9C">
            <w:pPr>
              <w:pStyle w:val="ListParagraph"/>
              <w:spacing w:before="80" w:line="360" w:lineRule="auto"/>
              <w:ind w:left="0"/>
              <w:jc w:val="both"/>
              <w:rPr>
                <w:rFonts w:ascii="Times New Roman" w:eastAsia="Times New Roman" w:hAnsi="Times New Roman" w:cs="Times New Roman"/>
                <w:color w:val="FF0000"/>
                <w:sz w:val="24"/>
                <w:szCs w:val="24"/>
              </w:rPr>
            </w:pPr>
            <w:r w:rsidRPr="00C1163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Trước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r w:rsidR="00FB2A9C">
              <w:rPr>
                <w:rFonts w:ascii="Times New Roman" w:eastAsia="Times New Roman" w:hAnsi="Times New Roman" w:cs="Times New Roman"/>
                <w:sz w:val="24"/>
                <w:szCs w:val="24"/>
              </w:rPr>
              <w:t>31/08/</w:t>
            </w:r>
            <w:r w:rsidRPr="00C1163E">
              <w:rPr>
                <w:rFonts w:ascii="Times New Roman" w:eastAsia="Times New Roman" w:hAnsi="Times New Roman" w:cs="Times New Roman"/>
                <w:sz w:val="24"/>
                <w:szCs w:val="24"/>
              </w:rPr>
              <w:t>2022</w:t>
            </w:r>
          </w:p>
        </w:tc>
      </w:tr>
      <w:tr w:rsidR="00D97525" w:rsidTr="00037341">
        <w:trPr>
          <w:trHeight w:val="421"/>
        </w:trPr>
        <w:tc>
          <w:tcPr>
            <w:tcW w:w="1045" w:type="dxa"/>
          </w:tcPr>
          <w:p w:rsidR="00D97525" w:rsidRDefault="00D97525" w:rsidP="006A083C">
            <w:pPr>
              <w:pStyle w:val="ListParagraph"/>
              <w:spacing w:before="80" w:line="360" w:lineRule="auto"/>
              <w:ind w:left="0"/>
              <w:jc w:val="both"/>
              <w:rPr>
                <w:rFonts w:ascii="Times New Roman" w:eastAsia="Times New Roman" w:hAnsi="Times New Roman" w:cs="Times New Roman"/>
                <w:color w:val="FF0000"/>
                <w:sz w:val="24"/>
                <w:szCs w:val="24"/>
              </w:rPr>
            </w:pPr>
            <w:proofErr w:type="spellStart"/>
            <w:r>
              <w:rPr>
                <w:rFonts w:ascii="Times New Roman" w:eastAsia="Times New Roman" w:hAnsi="Times New Roman" w:cs="Times New Roman"/>
                <w:sz w:val="24"/>
                <w:szCs w:val="24"/>
              </w:rPr>
              <w:lastRenderedPageBreak/>
              <w:t>Đợt</w:t>
            </w:r>
            <w:proofErr w:type="spellEnd"/>
            <w:r>
              <w:rPr>
                <w:rFonts w:ascii="Times New Roman" w:eastAsia="Times New Roman" w:hAnsi="Times New Roman" w:cs="Times New Roman"/>
                <w:sz w:val="24"/>
                <w:szCs w:val="24"/>
              </w:rPr>
              <w:t xml:space="preserve"> 3:</w:t>
            </w:r>
          </w:p>
        </w:tc>
        <w:tc>
          <w:tcPr>
            <w:tcW w:w="5617" w:type="dxa"/>
          </w:tcPr>
          <w:p w:rsidR="00D97525" w:rsidRDefault="00D97525" w:rsidP="00FB2A9C">
            <w:pPr>
              <w:pStyle w:val="ListParagraph"/>
              <w:spacing w:before="80" w:line="360" w:lineRule="auto"/>
              <w:ind w:left="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KH </w:t>
            </w:r>
            <w:proofErr w:type="spellStart"/>
            <w:r>
              <w:rPr>
                <w:rFonts w:ascii="Times New Roman" w:eastAsia="Times New Roman" w:hAnsi="Times New Roman" w:cs="Times New Roman"/>
                <w:sz w:val="24"/>
                <w:szCs w:val="24"/>
              </w:rPr>
              <w:t>đăng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thêm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khoảng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thời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r w:rsidR="002F36B1">
              <w:rPr>
                <w:rFonts w:ascii="Times New Roman" w:eastAsia="Times New Roman" w:hAnsi="Times New Roman" w:cs="Times New Roman"/>
                <w:sz w:val="24"/>
                <w:szCs w:val="24"/>
              </w:rPr>
              <w:t>09/07/2022-09</w:t>
            </w:r>
            <w:r w:rsidR="00FB2A9C">
              <w:rPr>
                <w:rFonts w:ascii="Times New Roman" w:eastAsia="Times New Roman" w:hAnsi="Times New Roman" w:cs="Times New Roman"/>
                <w:sz w:val="24"/>
                <w:szCs w:val="24"/>
              </w:rPr>
              <w:t>/08/</w:t>
            </w:r>
            <w:r>
              <w:rPr>
                <w:rFonts w:ascii="Times New Roman" w:eastAsia="Times New Roman" w:hAnsi="Times New Roman" w:cs="Times New Roman"/>
                <w:sz w:val="24"/>
                <w:szCs w:val="24"/>
              </w:rPr>
              <w:t xml:space="preserve">2022, </w:t>
            </w:r>
            <w:proofErr w:type="spellStart"/>
            <w:r>
              <w:rPr>
                <w:rFonts w:ascii="Times New Roman" w:eastAsia="Times New Roman" w:hAnsi="Times New Roman" w:cs="Times New Roman"/>
                <w:sz w:val="24"/>
                <w:szCs w:val="24"/>
              </w:rPr>
              <w:t>có</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phát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dịch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thỏa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điều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kiện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vòng</w:t>
            </w:r>
            <w:proofErr w:type="spellEnd"/>
            <w:r>
              <w:rPr>
                <w:rFonts w:ascii="Times New Roman" w:eastAsia="Times New Roman" w:hAnsi="Times New Roman" w:cs="Times New Roman"/>
                <w:sz w:val="24"/>
                <w:szCs w:val="24"/>
              </w:rPr>
              <w:t xml:space="preserve"> 30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từ</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thẻ</w:t>
            </w:r>
            <w:proofErr w:type="spellEnd"/>
            <w:r>
              <w:rPr>
                <w:rFonts w:ascii="Times New Roman" w:eastAsia="Times New Roman" w:hAnsi="Times New Roman" w:cs="Times New Roman"/>
                <w:sz w:val="24"/>
                <w:szCs w:val="24"/>
              </w:rPr>
              <w:t>.</w:t>
            </w:r>
          </w:p>
        </w:tc>
        <w:tc>
          <w:tcPr>
            <w:tcW w:w="2481" w:type="dxa"/>
          </w:tcPr>
          <w:p w:rsidR="00D97525" w:rsidRDefault="00D97525" w:rsidP="00FB2A9C">
            <w:pPr>
              <w:pStyle w:val="ListParagraph"/>
              <w:spacing w:before="80" w:line="360" w:lineRule="auto"/>
              <w:ind w:left="0"/>
              <w:jc w:val="both"/>
              <w:rPr>
                <w:rFonts w:ascii="Times New Roman" w:eastAsia="Times New Roman" w:hAnsi="Times New Roman" w:cs="Times New Roman"/>
                <w:color w:val="FF0000"/>
                <w:sz w:val="24"/>
                <w:szCs w:val="24"/>
              </w:rPr>
            </w:pPr>
            <w:r w:rsidRPr="00C1163E">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Trước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ngày</w:t>
            </w:r>
            <w:proofErr w:type="spellEnd"/>
            <w:r>
              <w:rPr>
                <w:rFonts w:ascii="Times New Roman" w:eastAsia="Times New Roman" w:hAnsi="Times New Roman" w:cs="Times New Roman"/>
                <w:sz w:val="24"/>
                <w:szCs w:val="24"/>
              </w:rPr>
              <w:t xml:space="preserve"> </w:t>
            </w:r>
            <w:r w:rsidR="00FB2A9C">
              <w:rPr>
                <w:rFonts w:ascii="Times New Roman" w:eastAsia="Times New Roman" w:hAnsi="Times New Roman" w:cs="Times New Roman"/>
                <w:sz w:val="24"/>
                <w:szCs w:val="24"/>
              </w:rPr>
              <w:t>30/09/</w:t>
            </w:r>
            <w:r w:rsidRPr="00C1163E">
              <w:rPr>
                <w:rFonts w:ascii="Times New Roman" w:eastAsia="Times New Roman" w:hAnsi="Times New Roman" w:cs="Times New Roman"/>
                <w:sz w:val="24"/>
                <w:szCs w:val="24"/>
              </w:rPr>
              <w:t>2022</w:t>
            </w:r>
          </w:p>
        </w:tc>
      </w:tr>
    </w:tbl>
    <w:p w:rsidR="00D97525" w:rsidRDefault="00D97525" w:rsidP="00D97525">
      <w:pPr>
        <w:pStyle w:val="ListParagraph"/>
        <w:numPr>
          <w:ilvl w:val="1"/>
          <w:numId w:val="9"/>
        </w:numPr>
        <w:spacing w:before="80" w:line="360" w:lineRule="auto"/>
        <w:ind w:left="567" w:hanging="566"/>
        <w:jc w:val="both"/>
        <w:rPr>
          <w:rFonts w:ascii="Times New Roman" w:hAnsi="Times New Roman" w:cs="Times New Roman"/>
          <w:b/>
          <w:sz w:val="24"/>
          <w:szCs w:val="24"/>
        </w:rPr>
      </w:pPr>
      <w:proofErr w:type="spellStart"/>
      <w:r>
        <w:rPr>
          <w:rFonts w:ascii="Times New Roman" w:hAnsi="Times New Roman" w:cs="Times New Roman"/>
          <w:b/>
          <w:sz w:val="24"/>
          <w:szCs w:val="24"/>
        </w:rPr>
        <w:t>Cách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sử</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dụng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mã</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evoucher</w:t>
      </w:r>
      <w:proofErr w:type="spellEnd"/>
      <w:r>
        <w:rPr>
          <w:rFonts w:ascii="Times New Roman" w:hAnsi="Times New Roman" w:cs="Times New Roman"/>
          <w:b/>
          <w:sz w:val="24"/>
          <w:szCs w:val="24"/>
        </w:rPr>
        <w:t>:</w:t>
      </w:r>
    </w:p>
    <w:p w:rsidR="00D97525" w:rsidRDefault="00D97525" w:rsidP="007A4B72">
      <w:pPr>
        <w:spacing w:before="120" w:after="120" w:line="360" w:lineRule="auto"/>
        <w:ind w:left="284"/>
        <w:jc w:val="both"/>
      </w:pPr>
      <w:proofErr w:type="spellStart"/>
      <w:r w:rsidRPr="00E449F5">
        <w:t>Sau</w:t>
      </w:r>
      <w:proofErr w:type="spellEnd"/>
      <w:r w:rsidRPr="00E449F5">
        <w:t xml:space="preserve"> </w:t>
      </w:r>
      <w:proofErr w:type="spellStart"/>
      <w:r w:rsidRPr="00E449F5">
        <w:t>khi</w:t>
      </w:r>
      <w:proofErr w:type="spellEnd"/>
      <w:r w:rsidRPr="00E449F5">
        <w:t xml:space="preserve"> </w:t>
      </w:r>
      <w:proofErr w:type="spellStart"/>
      <w:r w:rsidRPr="00E449F5">
        <w:t>khách</w:t>
      </w:r>
      <w:proofErr w:type="spellEnd"/>
      <w:r w:rsidRPr="00E449F5">
        <w:t xml:space="preserve"> </w:t>
      </w:r>
      <w:proofErr w:type="spellStart"/>
      <w:r w:rsidRPr="00E449F5">
        <w:t>hàng</w:t>
      </w:r>
      <w:proofErr w:type="spellEnd"/>
      <w:r w:rsidRPr="00E449F5">
        <w:t xml:space="preserve"> </w:t>
      </w:r>
      <w:proofErr w:type="spellStart"/>
      <w:r w:rsidRPr="00E449F5">
        <w:t>nhận</w:t>
      </w:r>
      <w:proofErr w:type="spellEnd"/>
      <w:r w:rsidRPr="00E449F5">
        <w:t xml:space="preserve"> </w:t>
      </w:r>
      <w:proofErr w:type="spellStart"/>
      <w:r w:rsidRPr="00E449F5">
        <w:t>được</w:t>
      </w:r>
      <w:proofErr w:type="spellEnd"/>
      <w:r w:rsidRPr="00E449F5">
        <w:t xml:space="preserve"> </w:t>
      </w:r>
      <w:proofErr w:type="spellStart"/>
      <w:r w:rsidRPr="00E449F5">
        <w:t>mã</w:t>
      </w:r>
      <w:proofErr w:type="spellEnd"/>
      <w:r w:rsidRPr="00E449F5">
        <w:t xml:space="preserve"> </w:t>
      </w:r>
      <w:proofErr w:type="spellStart"/>
      <w:r w:rsidRPr="00E449F5">
        <w:t>Evoucher</w:t>
      </w:r>
      <w:proofErr w:type="spellEnd"/>
      <w:r w:rsidRPr="00E449F5">
        <w:t xml:space="preserve">. </w:t>
      </w:r>
      <w:proofErr w:type="spellStart"/>
      <w:r w:rsidRPr="00E449F5">
        <w:t>Để</w:t>
      </w:r>
      <w:proofErr w:type="spellEnd"/>
      <w:r w:rsidRPr="00E449F5">
        <w:t xml:space="preserve"> </w:t>
      </w:r>
      <w:proofErr w:type="spellStart"/>
      <w:r w:rsidRPr="00E449F5">
        <w:t>sử</w:t>
      </w:r>
      <w:proofErr w:type="spellEnd"/>
      <w:r w:rsidRPr="00E449F5">
        <w:t xml:space="preserve"> </w:t>
      </w:r>
      <w:proofErr w:type="spellStart"/>
      <w:r w:rsidRPr="00E449F5">
        <w:t>dụng</w:t>
      </w:r>
      <w:proofErr w:type="spellEnd"/>
      <w:r w:rsidRPr="00E449F5">
        <w:t xml:space="preserve"> </w:t>
      </w:r>
      <w:proofErr w:type="spellStart"/>
      <w:r w:rsidRPr="00E449F5">
        <w:t>ưu</w:t>
      </w:r>
      <w:proofErr w:type="spellEnd"/>
      <w:r w:rsidRPr="00E449F5">
        <w:t xml:space="preserve"> </w:t>
      </w:r>
      <w:proofErr w:type="spellStart"/>
      <w:r w:rsidRPr="00E449F5">
        <w:t>đãi</w:t>
      </w:r>
      <w:proofErr w:type="spellEnd"/>
      <w:r w:rsidRPr="00E449F5">
        <w:t xml:space="preserve"> </w:t>
      </w:r>
      <w:proofErr w:type="spellStart"/>
      <w:r w:rsidRPr="00E449F5">
        <w:t>khách</w:t>
      </w:r>
      <w:proofErr w:type="spellEnd"/>
      <w:r w:rsidRPr="00E449F5">
        <w:t xml:space="preserve"> </w:t>
      </w:r>
      <w:proofErr w:type="spellStart"/>
      <w:r w:rsidRPr="00E449F5">
        <w:t>hàng</w:t>
      </w:r>
      <w:proofErr w:type="spellEnd"/>
      <w:r w:rsidRPr="00E449F5">
        <w:t xml:space="preserve"> </w:t>
      </w:r>
      <w:proofErr w:type="spellStart"/>
      <w:r w:rsidRPr="00E449F5">
        <w:t>thực</w:t>
      </w:r>
      <w:proofErr w:type="spellEnd"/>
      <w:r w:rsidRPr="00E449F5">
        <w:t xml:space="preserve"> </w:t>
      </w:r>
      <w:proofErr w:type="spellStart"/>
      <w:r w:rsidRPr="00E449F5">
        <w:t>hiện</w:t>
      </w:r>
      <w:proofErr w:type="spellEnd"/>
      <w:r w:rsidRPr="00E449F5">
        <w:t xml:space="preserve"> 3 </w:t>
      </w:r>
      <w:proofErr w:type="spellStart"/>
      <w:r w:rsidRPr="00E449F5">
        <w:t>bước</w:t>
      </w:r>
      <w:proofErr w:type="spellEnd"/>
      <w:r w:rsidRPr="00E449F5">
        <w:t xml:space="preserve"> </w:t>
      </w:r>
      <w:proofErr w:type="spellStart"/>
      <w:r w:rsidRPr="00E449F5">
        <w:t>sau</w:t>
      </w:r>
      <w:proofErr w:type="spellEnd"/>
      <w:r w:rsidRPr="00E449F5">
        <w:t xml:space="preserve">: </w:t>
      </w:r>
    </w:p>
    <w:p w:rsidR="00D97525" w:rsidRDefault="00D97525" w:rsidP="007A4B72">
      <w:pPr>
        <w:spacing w:before="120" w:after="120" w:line="360" w:lineRule="auto"/>
        <w:ind w:left="284"/>
        <w:jc w:val="both"/>
      </w:pPr>
      <w:proofErr w:type="spellStart"/>
      <w:r w:rsidRPr="00E449F5">
        <w:t>Bước</w:t>
      </w:r>
      <w:proofErr w:type="spellEnd"/>
      <w:r w:rsidRPr="00E449F5">
        <w:t xml:space="preserve"> 1: </w:t>
      </w:r>
      <w:proofErr w:type="spellStart"/>
      <w:r w:rsidRPr="00E449F5">
        <w:t>Đăng</w:t>
      </w:r>
      <w:proofErr w:type="spellEnd"/>
      <w:r w:rsidRPr="00E449F5">
        <w:t xml:space="preserve"> </w:t>
      </w:r>
      <w:proofErr w:type="spellStart"/>
      <w:r w:rsidRPr="00E449F5">
        <w:t>nhập</w:t>
      </w:r>
      <w:proofErr w:type="spellEnd"/>
      <w:r w:rsidRPr="00E449F5">
        <w:t xml:space="preserve"> VPBank NEO Web/App </w:t>
      </w:r>
    </w:p>
    <w:p w:rsidR="00D97525" w:rsidRDefault="00D97525" w:rsidP="007A4B72">
      <w:pPr>
        <w:spacing w:before="120" w:after="120" w:line="360" w:lineRule="auto"/>
        <w:ind w:left="284"/>
        <w:jc w:val="both"/>
      </w:pPr>
      <w:proofErr w:type="spellStart"/>
      <w:r w:rsidRPr="00E449F5">
        <w:t>Bước</w:t>
      </w:r>
      <w:proofErr w:type="spellEnd"/>
      <w:r w:rsidRPr="00E449F5">
        <w:t xml:space="preserve"> 2: </w:t>
      </w:r>
      <w:proofErr w:type="spellStart"/>
      <w:r w:rsidRPr="00E449F5">
        <w:t>Nhập</w:t>
      </w:r>
      <w:proofErr w:type="spellEnd"/>
      <w:r w:rsidRPr="00E449F5">
        <w:t xml:space="preserve"> </w:t>
      </w:r>
      <w:proofErr w:type="spellStart"/>
      <w:r w:rsidRPr="00E449F5">
        <w:t>trực</w:t>
      </w:r>
      <w:proofErr w:type="spellEnd"/>
      <w:r w:rsidRPr="00E449F5">
        <w:t xml:space="preserve"> </w:t>
      </w:r>
      <w:proofErr w:type="spellStart"/>
      <w:r w:rsidRPr="00E449F5">
        <w:t>tiếp</w:t>
      </w:r>
      <w:proofErr w:type="spellEnd"/>
      <w:r w:rsidRPr="00E449F5">
        <w:t xml:space="preserve"> </w:t>
      </w:r>
      <w:proofErr w:type="spellStart"/>
      <w:r w:rsidRPr="00E449F5">
        <w:t>mã</w:t>
      </w:r>
      <w:proofErr w:type="spellEnd"/>
      <w:r w:rsidRPr="00E449F5">
        <w:t xml:space="preserve"> </w:t>
      </w:r>
      <w:proofErr w:type="spellStart"/>
      <w:r w:rsidRPr="00E449F5">
        <w:t>Evoucher</w:t>
      </w:r>
      <w:proofErr w:type="spellEnd"/>
      <w:r w:rsidRPr="00E449F5">
        <w:t xml:space="preserve"> </w:t>
      </w:r>
      <w:proofErr w:type="spellStart"/>
      <w:r w:rsidRPr="00E449F5">
        <w:t>vào</w:t>
      </w:r>
      <w:proofErr w:type="spellEnd"/>
      <w:r w:rsidRPr="00E449F5">
        <w:t xml:space="preserve"> </w:t>
      </w:r>
      <w:proofErr w:type="spellStart"/>
      <w:r w:rsidRPr="00E449F5">
        <w:t>trường</w:t>
      </w:r>
      <w:proofErr w:type="spellEnd"/>
      <w:r w:rsidRPr="00E449F5">
        <w:t xml:space="preserve"> “</w:t>
      </w:r>
      <w:proofErr w:type="spellStart"/>
      <w:r w:rsidRPr="00E449F5">
        <w:t>Mã</w:t>
      </w:r>
      <w:proofErr w:type="spellEnd"/>
      <w:r w:rsidRPr="00E449F5">
        <w:t xml:space="preserve"> </w:t>
      </w:r>
      <w:proofErr w:type="spellStart"/>
      <w:r w:rsidRPr="00E449F5">
        <w:t>khuyến</w:t>
      </w:r>
      <w:proofErr w:type="spellEnd"/>
      <w:r w:rsidRPr="00E449F5">
        <w:t xml:space="preserve"> </w:t>
      </w:r>
      <w:proofErr w:type="spellStart"/>
      <w:r w:rsidRPr="00E449F5">
        <w:t>mại</w:t>
      </w:r>
      <w:proofErr w:type="spellEnd"/>
      <w:r w:rsidRPr="00E449F5">
        <w:t xml:space="preserve">” </w:t>
      </w:r>
      <w:proofErr w:type="spellStart"/>
      <w:r w:rsidRPr="00E449F5">
        <w:t>trên</w:t>
      </w:r>
      <w:proofErr w:type="spellEnd"/>
      <w:r w:rsidRPr="00E449F5">
        <w:t xml:space="preserve"> </w:t>
      </w:r>
      <w:proofErr w:type="spellStart"/>
      <w:r w:rsidRPr="00E449F5">
        <w:t>màn</w:t>
      </w:r>
      <w:proofErr w:type="spellEnd"/>
      <w:r w:rsidRPr="00E449F5">
        <w:t xml:space="preserve"> </w:t>
      </w:r>
      <w:proofErr w:type="spellStart"/>
      <w:r w:rsidRPr="00E449F5">
        <w:t>hình</w:t>
      </w:r>
      <w:proofErr w:type="spellEnd"/>
      <w:r w:rsidRPr="00E449F5">
        <w:t xml:space="preserve"> </w:t>
      </w:r>
      <w:proofErr w:type="spellStart"/>
      <w:r w:rsidRPr="00E449F5">
        <w:t>khi</w:t>
      </w:r>
      <w:proofErr w:type="spellEnd"/>
      <w:r w:rsidRPr="00E449F5">
        <w:t xml:space="preserve"> </w:t>
      </w:r>
      <w:proofErr w:type="spellStart"/>
      <w:r w:rsidRPr="00E449F5">
        <w:t>thực</w:t>
      </w:r>
      <w:proofErr w:type="spellEnd"/>
      <w:r w:rsidRPr="00E449F5">
        <w:t xml:space="preserve"> </w:t>
      </w:r>
      <w:proofErr w:type="spellStart"/>
      <w:r w:rsidRPr="00E449F5">
        <w:t>hiện</w:t>
      </w:r>
      <w:proofErr w:type="spellEnd"/>
      <w:r w:rsidRPr="00E449F5">
        <w:t xml:space="preserve"> </w:t>
      </w:r>
      <w:proofErr w:type="spellStart"/>
      <w:r w:rsidRPr="00E449F5">
        <w:t>giao</w:t>
      </w:r>
      <w:proofErr w:type="spellEnd"/>
      <w:r w:rsidRPr="00E449F5">
        <w:t xml:space="preserve"> </w:t>
      </w:r>
      <w:proofErr w:type="spellStart"/>
      <w:r w:rsidRPr="00E449F5">
        <w:t>dịch</w:t>
      </w:r>
      <w:proofErr w:type="spellEnd"/>
      <w:r w:rsidRPr="00E449F5">
        <w:t xml:space="preserve"> </w:t>
      </w:r>
      <w:proofErr w:type="spellStart"/>
      <w:r w:rsidRPr="002C1D8C">
        <w:t>nạp</w:t>
      </w:r>
      <w:proofErr w:type="spellEnd"/>
      <w:r w:rsidRPr="002C1D8C">
        <w:t xml:space="preserve"> </w:t>
      </w:r>
      <w:proofErr w:type="spellStart"/>
      <w:r w:rsidRPr="002C1D8C">
        <w:t>tiền</w:t>
      </w:r>
      <w:proofErr w:type="spellEnd"/>
      <w:r w:rsidRPr="002C1D8C">
        <w:t xml:space="preserve"> </w:t>
      </w:r>
      <w:proofErr w:type="spellStart"/>
      <w:r w:rsidRPr="002C1D8C">
        <w:t>điện</w:t>
      </w:r>
      <w:proofErr w:type="spellEnd"/>
      <w:r w:rsidRPr="002C1D8C">
        <w:t xml:space="preserve"> </w:t>
      </w:r>
      <w:proofErr w:type="spellStart"/>
      <w:r w:rsidRPr="002C1D8C">
        <w:t>thoại</w:t>
      </w:r>
      <w:proofErr w:type="spellEnd"/>
      <w:r w:rsidRPr="002C1D8C">
        <w:t xml:space="preserve">, </w:t>
      </w:r>
      <w:proofErr w:type="spellStart"/>
      <w:r w:rsidRPr="002C1D8C">
        <w:t>mua</w:t>
      </w:r>
      <w:proofErr w:type="spellEnd"/>
      <w:r w:rsidRPr="002C1D8C">
        <w:t xml:space="preserve"> </w:t>
      </w:r>
      <w:proofErr w:type="spellStart"/>
      <w:r w:rsidRPr="002C1D8C">
        <w:t>mã</w:t>
      </w:r>
      <w:proofErr w:type="spellEnd"/>
      <w:r w:rsidRPr="002C1D8C">
        <w:t xml:space="preserve"> </w:t>
      </w:r>
      <w:proofErr w:type="spellStart"/>
      <w:r w:rsidRPr="002C1D8C">
        <w:t>thẻ</w:t>
      </w:r>
      <w:proofErr w:type="spellEnd"/>
      <w:r w:rsidRPr="002C1D8C">
        <w:t xml:space="preserve"> </w:t>
      </w:r>
      <w:proofErr w:type="spellStart"/>
      <w:r w:rsidRPr="002C1D8C">
        <w:t>cào</w:t>
      </w:r>
      <w:proofErr w:type="spellEnd"/>
      <w:r w:rsidRPr="002C1D8C">
        <w:t xml:space="preserve">, thanh </w:t>
      </w:r>
      <w:proofErr w:type="spellStart"/>
      <w:r w:rsidRPr="002C1D8C">
        <w:t>toán</w:t>
      </w:r>
      <w:proofErr w:type="spellEnd"/>
      <w:r w:rsidRPr="002C1D8C">
        <w:t xml:space="preserve"> </w:t>
      </w:r>
      <w:proofErr w:type="spellStart"/>
      <w:r w:rsidRPr="002C1D8C">
        <w:t>hóa</w:t>
      </w:r>
      <w:proofErr w:type="spellEnd"/>
      <w:r w:rsidRPr="002C1D8C">
        <w:t xml:space="preserve"> </w:t>
      </w:r>
      <w:proofErr w:type="spellStart"/>
      <w:r w:rsidRPr="002C1D8C">
        <w:t>đơn</w:t>
      </w:r>
      <w:proofErr w:type="spellEnd"/>
      <w:r w:rsidRPr="002C1D8C">
        <w:t xml:space="preserve"> </w:t>
      </w:r>
      <w:proofErr w:type="spellStart"/>
      <w:r w:rsidRPr="002C1D8C">
        <w:t>điện</w:t>
      </w:r>
      <w:proofErr w:type="spellEnd"/>
      <w:r w:rsidRPr="002C1D8C">
        <w:t xml:space="preserve">, </w:t>
      </w:r>
      <w:proofErr w:type="spellStart"/>
      <w:r w:rsidRPr="002C1D8C">
        <w:t>nước</w:t>
      </w:r>
      <w:proofErr w:type="spellEnd"/>
      <w:r w:rsidRPr="002C1D8C">
        <w:t xml:space="preserve">, internet, </w:t>
      </w:r>
      <w:proofErr w:type="spellStart"/>
      <w:r w:rsidRPr="002C1D8C">
        <w:t>chuyển</w:t>
      </w:r>
      <w:proofErr w:type="spellEnd"/>
      <w:r w:rsidRPr="002C1D8C">
        <w:t xml:space="preserve"> </w:t>
      </w:r>
      <w:proofErr w:type="spellStart"/>
      <w:r w:rsidRPr="002C1D8C">
        <w:t>khoản</w:t>
      </w:r>
      <w:proofErr w:type="spellEnd"/>
      <w:r w:rsidRPr="002C1D8C">
        <w:t xml:space="preserve"> </w:t>
      </w:r>
      <w:proofErr w:type="spellStart"/>
      <w:r>
        <w:t>giá</w:t>
      </w:r>
      <w:proofErr w:type="spellEnd"/>
      <w:r>
        <w:t xml:space="preserve"> </w:t>
      </w:r>
      <w:proofErr w:type="spellStart"/>
      <w:r>
        <w:t>trị</w:t>
      </w:r>
      <w:proofErr w:type="spellEnd"/>
      <w:r>
        <w:t xml:space="preserve"> </w:t>
      </w:r>
      <w:proofErr w:type="spellStart"/>
      <w:r>
        <w:t>từ</w:t>
      </w:r>
      <w:proofErr w:type="spellEnd"/>
      <w:r>
        <w:t xml:space="preserve"> 100.000 VNĐ </w:t>
      </w:r>
      <w:proofErr w:type="spellStart"/>
      <w:r>
        <w:t>trở</w:t>
      </w:r>
      <w:proofErr w:type="spellEnd"/>
      <w:r>
        <w:t xml:space="preserve"> </w:t>
      </w:r>
      <w:proofErr w:type="spellStart"/>
      <w:r>
        <w:t>lên</w:t>
      </w:r>
      <w:proofErr w:type="spellEnd"/>
      <w:r>
        <w:t>.</w:t>
      </w:r>
    </w:p>
    <w:p w:rsidR="00D97525" w:rsidRPr="0026739D" w:rsidRDefault="00D97525" w:rsidP="007A4B72">
      <w:pPr>
        <w:spacing w:before="120" w:after="120" w:line="360" w:lineRule="auto"/>
        <w:ind w:left="284"/>
        <w:jc w:val="both"/>
        <w:rPr>
          <w:b/>
        </w:rPr>
      </w:pPr>
      <w:proofErr w:type="spellStart"/>
      <w:r w:rsidRPr="00E449F5">
        <w:t>Bước</w:t>
      </w:r>
      <w:proofErr w:type="spellEnd"/>
      <w:r w:rsidRPr="00E449F5">
        <w:t xml:space="preserve"> 3: </w:t>
      </w:r>
      <w:proofErr w:type="spellStart"/>
      <w:r w:rsidRPr="00E449F5">
        <w:t>Chờ</w:t>
      </w:r>
      <w:proofErr w:type="spellEnd"/>
      <w:r w:rsidRPr="00E449F5">
        <w:t xml:space="preserve"> </w:t>
      </w:r>
      <w:proofErr w:type="spellStart"/>
      <w:r w:rsidRPr="00E449F5">
        <w:t>hệ</w:t>
      </w:r>
      <w:proofErr w:type="spellEnd"/>
      <w:r w:rsidRPr="00E449F5">
        <w:t xml:space="preserve"> </w:t>
      </w:r>
      <w:proofErr w:type="spellStart"/>
      <w:r w:rsidRPr="00E449F5">
        <w:t>thống</w:t>
      </w:r>
      <w:proofErr w:type="spellEnd"/>
      <w:r w:rsidRPr="00E449F5">
        <w:t xml:space="preserve"> </w:t>
      </w:r>
      <w:proofErr w:type="spellStart"/>
      <w:r w:rsidRPr="00E449F5">
        <w:t>xác</w:t>
      </w:r>
      <w:proofErr w:type="spellEnd"/>
      <w:r w:rsidRPr="00E449F5">
        <w:t xml:space="preserve"> </w:t>
      </w:r>
      <w:proofErr w:type="spellStart"/>
      <w:r w:rsidRPr="00E449F5">
        <w:t>nhận</w:t>
      </w:r>
      <w:proofErr w:type="spellEnd"/>
      <w:r w:rsidRPr="00E449F5">
        <w:t xml:space="preserve"> </w:t>
      </w:r>
      <w:proofErr w:type="spellStart"/>
      <w:r w:rsidRPr="00E449F5">
        <w:t>người</w:t>
      </w:r>
      <w:proofErr w:type="spellEnd"/>
      <w:r w:rsidRPr="00E449F5">
        <w:t xml:space="preserve"> </w:t>
      </w:r>
      <w:proofErr w:type="spellStart"/>
      <w:r w:rsidRPr="00E449F5">
        <w:t>dùng</w:t>
      </w:r>
      <w:proofErr w:type="spellEnd"/>
      <w:r w:rsidRPr="00E449F5">
        <w:t xml:space="preserve">, </w:t>
      </w:r>
      <w:proofErr w:type="spellStart"/>
      <w:r w:rsidRPr="00E449F5">
        <w:t>mã</w:t>
      </w:r>
      <w:proofErr w:type="spellEnd"/>
      <w:r w:rsidRPr="00E449F5">
        <w:t xml:space="preserve"> </w:t>
      </w:r>
      <w:proofErr w:type="spellStart"/>
      <w:r w:rsidRPr="00E449F5">
        <w:t>khuyến</w:t>
      </w:r>
      <w:proofErr w:type="spellEnd"/>
      <w:r w:rsidRPr="00E449F5">
        <w:t xml:space="preserve"> </w:t>
      </w:r>
      <w:proofErr w:type="spellStart"/>
      <w:r w:rsidRPr="00E449F5">
        <w:t>mại</w:t>
      </w:r>
      <w:proofErr w:type="spellEnd"/>
      <w:r w:rsidRPr="00E449F5">
        <w:t xml:space="preserve"> </w:t>
      </w:r>
      <w:proofErr w:type="spellStart"/>
      <w:r w:rsidRPr="00E449F5">
        <w:t>hợp</w:t>
      </w:r>
      <w:proofErr w:type="spellEnd"/>
      <w:r w:rsidRPr="00E449F5">
        <w:t xml:space="preserve"> </w:t>
      </w:r>
      <w:proofErr w:type="spellStart"/>
      <w:r w:rsidRPr="00E449F5">
        <w:t>lệ</w:t>
      </w:r>
      <w:proofErr w:type="spellEnd"/>
      <w:r w:rsidRPr="00E449F5">
        <w:t xml:space="preserve">. </w:t>
      </w:r>
      <w:proofErr w:type="spellStart"/>
      <w:r w:rsidRPr="00E449F5">
        <w:t>Sau</w:t>
      </w:r>
      <w:proofErr w:type="spellEnd"/>
      <w:r w:rsidRPr="00E449F5">
        <w:t xml:space="preserve"> 30 </w:t>
      </w:r>
      <w:proofErr w:type="spellStart"/>
      <w:r w:rsidRPr="00E449F5">
        <w:t>phút</w:t>
      </w:r>
      <w:proofErr w:type="spellEnd"/>
      <w:r w:rsidRPr="00E449F5">
        <w:t xml:space="preserve"> </w:t>
      </w:r>
      <w:proofErr w:type="spellStart"/>
      <w:r w:rsidRPr="00E449F5">
        <w:t>kể</w:t>
      </w:r>
      <w:proofErr w:type="spellEnd"/>
      <w:r w:rsidRPr="00E449F5">
        <w:t xml:space="preserve"> </w:t>
      </w:r>
      <w:proofErr w:type="spellStart"/>
      <w:r w:rsidRPr="00E449F5">
        <w:t>từ</w:t>
      </w:r>
      <w:proofErr w:type="spellEnd"/>
      <w:r w:rsidRPr="00E449F5">
        <w:t xml:space="preserve"> </w:t>
      </w:r>
      <w:proofErr w:type="spellStart"/>
      <w:r w:rsidRPr="00E449F5">
        <w:t>khi</w:t>
      </w:r>
      <w:proofErr w:type="spellEnd"/>
      <w:r w:rsidRPr="00E449F5">
        <w:t xml:space="preserve"> </w:t>
      </w:r>
      <w:proofErr w:type="spellStart"/>
      <w:r w:rsidRPr="00E449F5">
        <w:t>giao</w:t>
      </w:r>
      <w:proofErr w:type="spellEnd"/>
      <w:r w:rsidRPr="00E449F5">
        <w:t xml:space="preserve"> </w:t>
      </w:r>
      <w:proofErr w:type="spellStart"/>
      <w:r w:rsidRPr="00E449F5">
        <w:t>dịch</w:t>
      </w:r>
      <w:proofErr w:type="spellEnd"/>
      <w:r w:rsidRPr="00E449F5">
        <w:t xml:space="preserve"> </w:t>
      </w:r>
      <w:proofErr w:type="spellStart"/>
      <w:r w:rsidRPr="00E449F5">
        <w:t>thành</w:t>
      </w:r>
      <w:proofErr w:type="spellEnd"/>
      <w:r w:rsidRPr="00E449F5">
        <w:t xml:space="preserve"> </w:t>
      </w:r>
      <w:proofErr w:type="spellStart"/>
      <w:r w:rsidRPr="00E449F5">
        <w:t>công</w:t>
      </w:r>
      <w:proofErr w:type="spellEnd"/>
      <w:r w:rsidRPr="00E449F5">
        <w:t xml:space="preserve">, </w:t>
      </w:r>
      <w:proofErr w:type="spellStart"/>
      <w:r w:rsidRPr="00E449F5">
        <w:t>khách</w:t>
      </w:r>
      <w:proofErr w:type="spellEnd"/>
      <w:r w:rsidRPr="00E449F5">
        <w:t xml:space="preserve"> </w:t>
      </w:r>
      <w:proofErr w:type="spellStart"/>
      <w:r w:rsidRPr="00E449F5">
        <w:t>hàng</w:t>
      </w:r>
      <w:proofErr w:type="spellEnd"/>
      <w:r w:rsidRPr="00E449F5">
        <w:t xml:space="preserve"> </w:t>
      </w:r>
      <w:proofErr w:type="spellStart"/>
      <w:r w:rsidRPr="00E449F5">
        <w:t>sẽ</w:t>
      </w:r>
      <w:proofErr w:type="spellEnd"/>
      <w:r w:rsidRPr="00E449F5">
        <w:t xml:space="preserve"> </w:t>
      </w:r>
      <w:proofErr w:type="spellStart"/>
      <w:r w:rsidRPr="00E449F5">
        <w:t>được</w:t>
      </w:r>
      <w:proofErr w:type="spellEnd"/>
      <w:r w:rsidRPr="00E449F5">
        <w:t xml:space="preserve"> </w:t>
      </w:r>
      <w:proofErr w:type="spellStart"/>
      <w:r w:rsidRPr="00E449F5">
        <w:t>hoàn</w:t>
      </w:r>
      <w:proofErr w:type="spellEnd"/>
      <w:r w:rsidRPr="00E449F5">
        <w:t xml:space="preserve"> </w:t>
      </w:r>
      <w:proofErr w:type="spellStart"/>
      <w:r w:rsidRPr="00E449F5">
        <w:t>tiền</w:t>
      </w:r>
      <w:proofErr w:type="spellEnd"/>
      <w:r w:rsidRPr="00E449F5">
        <w:t xml:space="preserve"> </w:t>
      </w:r>
      <w:proofErr w:type="spellStart"/>
      <w:r w:rsidRPr="00E449F5">
        <w:t>tự</w:t>
      </w:r>
      <w:proofErr w:type="spellEnd"/>
      <w:r w:rsidRPr="00E449F5">
        <w:t xml:space="preserve"> </w:t>
      </w:r>
      <w:proofErr w:type="spellStart"/>
      <w:r w:rsidRPr="00E449F5">
        <w:t>động</w:t>
      </w:r>
      <w:proofErr w:type="spellEnd"/>
      <w:r w:rsidRPr="00E449F5">
        <w:t xml:space="preserve"> </w:t>
      </w:r>
      <w:proofErr w:type="spellStart"/>
      <w:r w:rsidRPr="00E449F5">
        <w:t>vào</w:t>
      </w:r>
      <w:proofErr w:type="spellEnd"/>
      <w:r w:rsidRPr="00E449F5">
        <w:t xml:space="preserve"> </w:t>
      </w:r>
      <w:proofErr w:type="spellStart"/>
      <w:r w:rsidRPr="00E449F5">
        <w:t>tài</w:t>
      </w:r>
      <w:proofErr w:type="spellEnd"/>
      <w:r w:rsidRPr="00E449F5">
        <w:t xml:space="preserve"> </w:t>
      </w:r>
      <w:proofErr w:type="spellStart"/>
      <w:r w:rsidRPr="00E449F5">
        <w:t>khoản</w:t>
      </w:r>
      <w:proofErr w:type="spellEnd"/>
      <w:r>
        <w:t xml:space="preserve"> </w:t>
      </w:r>
      <w:proofErr w:type="spellStart"/>
      <w:r>
        <w:t>nguồn</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giao</w:t>
      </w:r>
      <w:proofErr w:type="spellEnd"/>
      <w:r>
        <w:t xml:space="preserve"> </w:t>
      </w:r>
      <w:proofErr w:type="spellStart"/>
      <w:r>
        <w:t>dịch</w:t>
      </w:r>
      <w:proofErr w:type="spellEnd"/>
      <w:r w:rsidRPr="00E449F5">
        <w:t xml:space="preserve"> </w:t>
      </w:r>
      <w:proofErr w:type="spellStart"/>
      <w:r w:rsidRPr="00E449F5">
        <w:t>giá</w:t>
      </w:r>
      <w:proofErr w:type="spellEnd"/>
      <w:r w:rsidRPr="00E449F5">
        <w:t xml:space="preserve"> </w:t>
      </w:r>
      <w:proofErr w:type="spellStart"/>
      <w:r w:rsidRPr="00E449F5">
        <w:t>trị</w:t>
      </w:r>
      <w:proofErr w:type="spellEnd"/>
      <w:r w:rsidRPr="00E449F5">
        <w:t xml:space="preserve"> </w:t>
      </w:r>
      <w:proofErr w:type="spellStart"/>
      <w:r w:rsidRPr="00E449F5">
        <w:t>của</w:t>
      </w:r>
      <w:proofErr w:type="spellEnd"/>
      <w:r w:rsidRPr="00E449F5">
        <w:t xml:space="preserve"> </w:t>
      </w:r>
      <w:proofErr w:type="spellStart"/>
      <w:r w:rsidRPr="00E449F5">
        <w:t>Evoucher</w:t>
      </w:r>
      <w:proofErr w:type="spellEnd"/>
      <w:r w:rsidRPr="00E449F5">
        <w:t xml:space="preserve"> </w:t>
      </w:r>
    </w:p>
    <w:p w:rsidR="007B23AF" w:rsidRPr="00F37BAA" w:rsidRDefault="00096005" w:rsidP="007A4B72">
      <w:pPr>
        <w:spacing w:before="120" w:after="100" w:afterAutospacing="1" w:line="360" w:lineRule="auto"/>
        <w:ind w:left="284" w:hanging="426"/>
        <w:jc w:val="both"/>
        <w:rPr>
          <w:lang w:val="vi-VN"/>
        </w:rPr>
      </w:pPr>
      <w:r w:rsidRPr="00F37BAA">
        <w:rPr>
          <w:b/>
          <w:lang w:val="vi-VN"/>
        </w:rPr>
        <w:t>11.</w:t>
      </w:r>
      <w:r w:rsidRPr="00F37BAA">
        <w:rPr>
          <w:lang w:val="vi-VN"/>
        </w:rPr>
        <w:t xml:space="preserve"> 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w:t>
      </w:r>
      <w:r w:rsidR="00AA13C4" w:rsidRPr="00F37BAA">
        <w:rPr>
          <w:lang w:val="vi-VN"/>
        </w:rPr>
        <w:t xml:space="preserve"> gửi kèm</w:t>
      </w:r>
      <w:r w:rsidR="002A465A" w:rsidRPr="00F37BAA">
        <w:rPr>
          <w:lang w:val="vi-VN"/>
        </w:rPr>
        <w:t>): Không có.</w:t>
      </w:r>
    </w:p>
    <w:p w:rsidR="00096005" w:rsidRPr="00E5178F" w:rsidRDefault="007407CB" w:rsidP="007A4B72">
      <w:pPr>
        <w:spacing w:before="120" w:after="100" w:afterAutospacing="1" w:line="360" w:lineRule="auto"/>
        <w:ind w:left="284"/>
        <w:jc w:val="both"/>
        <w:rPr>
          <w:lang w:val="vi-VN"/>
        </w:rPr>
      </w:pPr>
      <w:r w:rsidRPr="00E5178F">
        <w:rPr>
          <w:lang w:val="vi-VN"/>
        </w:rPr>
        <w:t>Ngân hàng Thương mại Cổ phần Việt Nam Thịnh Vượng (VPBank)</w:t>
      </w:r>
      <w:r w:rsidR="00096005" w:rsidRPr="00F37BAA">
        <w:rPr>
          <w:lang w:val="vi-VN"/>
        </w:rPr>
        <w:t xml:space="preserve"> cam kết thực hiện đúng và hoàn toàn chịu trách nhiệm về Chương trình khuyến mại trên theo quy định của pháp luật hiện hành.</w:t>
      </w:r>
    </w:p>
    <w:tbl>
      <w:tblPr>
        <w:tblW w:w="9781" w:type="dxa"/>
        <w:tblCellMar>
          <w:left w:w="0" w:type="dxa"/>
          <w:right w:w="0" w:type="dxa"/>
        </w:tblCellMar>
        <w:tblLook w:val="04A0" w:firstRow="1" w:lastRow="0" w:firstColumn="1" w:lastColumn="0" w:noHBand="0" w:noVBand="1"/>
      </w:tblPr>
      <w:tblGrid>
        <w:gridCol w:w="2940"/>
        <w:gridCol w:w="6841"/>
      </w:tblGrid>
      <w:tr w:rsidR="00F37BAA" w:rsidRPr="004804D3" w:rsidTr="0035746F">
        <w:tc>
          <w:tcPr>
            <w:tcW w:w="2940" w:type="dxa"/>
            <w:shd w:val="clear" w:color="auto" w:fill="auto"/>
            <w:tcMar>
              <w:top w:w="0" w:type="dxa"/>
              <w:left w:w="108" w:type="dxa"/>
              <w:bottom w:w="0" w:type="dxa"/>
              <w:right w:w="108" w:type="dxa"/>
            </w:tcMar>
          </w:tcPr>
          <w:p w:rsidR="00096005" w:rsidRPr="00E5178F" w:rsidRDefault="00096005" w:rsidP="00C8432F">
            <w:pPr>
              <w:spacing w:before="120" w:line="360" w:lineRule="auto"/>
              <w:rPr>
                <w:lang w:val="vi-VN"/>
              </w:rPr>
            </w:pPr>
            <w:bookmarkStart w:id="2" w:name="_GoBack"/>
            <w:bookmarkEnd w:id="2"/>
          </w:p>
        </w:tc>
        <w:tc>
          <w:tcPr>
            <w:tcW w:w="6841" w:type="dxa"/>
            <w:shd w:val="clear" w:color="auto" w:fill="auto"/>
            <w:tcMar>
              <w:top w:w="0" w:type="dxa"/>
              <w:left w:w="108" w:type="dxa"/>
              <w:bottom w:w="0" w:type="dxa"/>
              <w:right w:w="108" w:type="dxa"/>
            </w:tcMar>
          </w:tcPr>
          <w:p w:rsidR="00C35EED" w:rsidRPr="00E5178F" w:rsidRDefault="00C35EED" w:rsidP="00C8432F">
            <w:pPr>
              <w:spacing w:before="120" w:line="360" w:lineRule="auto"/>
              <w:jc w:val="center"/>
              <w:rPr>
                <w:lang w:val="vi-VN"/>
              </w:rPr>
            </w:pPr>
          </w:p>
        </w:tc>
      </w:tr>
    </w:tbl>
    <w:p w:rsidR="00096005" w:rsidRPr="00E5178F" w:rsidRDefault="00E574A4" w:rsidP="00C8432F">
      <w:pPr>
        <w:spacing w:before="120" w:after="280" w:afterAutospacing="1" w:line="360" w:lineRule="auto"/>
        <w:rPr>
          <w:lang w:val="vi-VN"/>
        </w:rPr>
      </w:pPr>
      <w:r w:rsidRPr="00E5178F">
        <w:rPr>
          <w:lang w:val="vi-VN"/>
        </w:rPr>
        <w:t xml:space="preserve">       </w:t>
      </w:r>
    </w:p>
    <w:p w:rsidR="00F67895" w:rsidRPr="00E5178F" w:rsidRDefault="00F67895" w:rsidP="00C8432F">
      <w:pPr>
        <w:spacing w:before="120" w:line="360" w:lineRule="auto"/>
        <w:rPr>
          <w:lang w:val="vi-VN"/>
        </w:rPr>
      </w:pPr>
    </w:p>
    <w:sectPr w:rsidR="00F67895" w:rsidRPr="00E5178F" w:rsidSect="005E029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C2663"/>
    <w:multiLevelType w:val="multilevel"/>
    <w:tmpl w:val="E0C6CE16"/>
    <w:lvl w:ilvl="0">
      <w:start w:val="1"/>
      <w:numFmt w:val="bullet"/>
      <w:lvlText w:val=""/>
      <w:lvlJc w:val="left"/>
      <w:pPr>
        <w:ind w:left="540" w:hanging="540"/>
      </w:pPr>
      <w:rPr>
        <w:rFonts w:ascii="Symbol" w:hAnsi="Symbol"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F31844"/>
    <w:multiLevelType w:val="hybridMultilevel"/>
    <w:tmpl w:val="38AC869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13207018"/>
    <w:multiLevelType w:val="multilevel"/>
    <w:tmpl w:val="4B382888"/>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b/>
        <w:bCs w:val="0"/>
      </w:rPr>
    </w:lvl>
    <w:lvl w:ilvl="2">
      <w:start w:val="1"/>
      <w:numFmt w:val="bullet"/>
      <w:lvlText w:val=""/>
      <w:lvlJc w:val="left"/>
      <w:pPr>
        <w:ind w:left="1356" w:hanging="504"/>
      </w:pPr>
      <w:rPr>
        <w:rFonts w:ascii="Symbol" w:hAnsi="Symbol" w:hint="default"/>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F62C9"/>
    <w:multiLevelType w:val="hybridMultilevel"/>
    <w:tmpl w:val="2B70C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8C1404"/>
    <w:multiLevelType w:val="hybridMultilevel"/>
    <w:tmpl w:val="DEE492B6"/>
    <w:lvl w:ilvl="0" w:tplc="1C1226F0">
      <w:start w:val="1"/>
      <w:numFmt w:val="lowerLetter"/>
      <w:lvlText w:val="%1."/>
      <w:lvlJc w:val="left"/>
      <w:pPr>
        <w:ind w:left="360" w:hanging="360"/>
      </w:pPr>
      <w:rPr>
        <w:b/>
      </w:rPr>
    </w:lvl>
    <w:lvl w:ilvl="1" w:tplc="C604174C">
      <w:start w:val="1"/>
      <w:numFmt w:val="lowerLetter"/>
      <w:lvlText w:val="%2."/>
      <w:lvlJc w:val="left"/>
      <w:pPr>
        <w:ind w:left="360" w:hanging="360"/>
      </w:pPr>
      <w:rPr>
        <w:rFonts w:hint="default"/>
        <w:b/>
        <w:i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3F770FD"/>
    <w:multiLevelType w:val="hybridMultilevel"/>
    <w:tmpl w:val="CD06D4A6"/>
    <w:lvl w:ilvl="0" w:tplc="AEE6266E">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B93C10"/>
    <w:multiLevelType w:val="hybridMultilevel"/>
    <w:tmpl w:val="6E9612B0"/>
    <w:lvl w:ilvl="0" w:tplc="6E6A4680">
      <w:numFmt w:val="bullet"/>
      <w:lvlText w:val="-"/>
      <w:lvlJc w:val="left"/>
      <w:pPr>
        <w:ind w:left="360" w:hanging="360"/>
      </w:pPr>
      <w:rPr>
        <w:rFonts w:ascii="Arial" w:eastAsia="Calibri" w:hAnsi="Arial" w:cs="Arial" w:hint="default"/>
        <w:b w:val="0"/>
        <w:color w:val="auto"/>
      </w:rPr>
    </w:lvl>
    <w:lvl w:ilvl="1" w:tplc="5E8EDD1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0977DD"/>
    <w:multiLevelType w:val="hybridMultilevel"/>
    <w:tmpl w:val="CA746D54"/>
    <w:lvl w:ilvl="0" w:tplc="CCB4CA98">
      <w:start w:val="1"/>
      <w:numFmt w:val="decimal"/>
      <w:lvlText w:val="%1."/>
      <w:lvlJc w:val="left"/>
      <w:pPr>
        <w:ind w:left="720" w:hanging="360"/>
      </w:pPr>
      <w:rPr>
        <w:rFonts w:ascii="Times New Roman" w:eastAsia="Times New Roman" w:hAnsi="Times New Roman" w:cs="Times New Roman"/>
      </w:rPr>
    </w:lvl>
    <w:lvl w:ilvl="1" w:tplc="0A98ABC8">
      <w:start w:val="1"/>
      <w:numFmt w:val="decimal"/>
      <w:lvlText w:val="%2."/>
      <w:lvlJc w:val="left"/>
      <w:pPr>
        <w:ind w:left="1440" w:hanging="360"/>
      </w:pPr>
      <w:rPr>
        <w:b/>
      </w:rPr>
    </w:lvl>
    <w:lvl w:ilvl="2" w:tplc="C3B228D4">
      <w:start w:val="1"/>
      <w:numFmt w:val="lowerLetter"/>
      <w:lvlText w:val="%3."/>
      <w:lvlJc w:val="left"/>
      <w:pPr>
        <w:ind w:left="1353"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93DC7"/>
    <w:multiLevelType w:val="hybridMultilevel"/>
    <w:tmpl w:val="54F0E0B8"/>
    <w:lvl w:ilvl="0" w:tplc="0409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9" w15:restartNumberingAfterBreak="0">
    <w:nsid w:val="4E623F3F"/>
    <w:multiLevelType w:val="hybridMultilevel"/>
    <w:tmpl w:val="37F8B618"/>
    <w:lvl w:ilvl="0" w:tplc="8662E3F8">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596998"/>
    <w:multiLevelType w:val="hybridMultilevel"/>
    <w:tmpl w:val="712409D6"/>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1" w15:restartNumberingAfterBreak="0">
    <w:nsid w:val="7183720B"/>
    <w:multiLevelType w:val="hybridMultilevel"/>
    <w:tmpl w:val="DD3CEE4A"/>
    <w:lvl w:ilvl="0" w:tplc="04090001">
      <w:start w:val="1"/>
      <w:numFmt w:val="bullet"/>
      <w:lvlText w:val=""/>
      <w:lvlJc w:val="left"/>
      <w:pPr>
        <w:ind w:left="360" w:hanging="360"/>
      </w:pPr>
      <w:rPr>
        <w:rFonts w:ascii="Symbol" w:hAnsi="Symbol" w:hint="default"/>
        <w:b w:val="0"/>
        <w:color w:val="auto"/>
      </w:rPr>
    </w:lvl>
    <w:lvl w:ilvl="1" w:tplc="5E8EDD1A">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1B59A9"/>
    <w:multiLevelType w:val="hybridMultilevel"/>
    <w:tmpl w:val="C1845AB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8"/>
  </w:num>
  <w:num w:numId="6">
    <w:abstractNumId w:val="12"/>
  </w:num>
  <w:num w:numId="7">
    <w:abstractNumId w:val="10"/>
  </w:num>
  <w:num w:numId="8">
    <w:abstractNumId w:val="5"/>
  </w:num>
  <w:num w:numId="9">
    <w:abstractNumId w:val="4"/>
  </w:num>
  <w:num w:numId="10">
    <w:abstractNumId w:val="9"/>
  </w:num>
  <w:num w:numId="11">
    <w:abstractNumId w:val="6"/>
  </w:num>
  <w:num w:numId="12">
    <w:abstractNumId w:val="3"/>
  </w:num>
  <w:num w:numId="1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005"/>
    <w:rsid w:val="00007EED"/>
    <w:rsid w:val="00013894"/>
    <w:rsid w:val="000138EF"/>
    <w:rsid w:val="00013CED"/>
    <w:rsid w:val="00030110"/>
    <w:rsid w:val="00037341"/>
    <w:rsid w:val="000526AF"/>
    <w:rsid w:val="000542EB"/>
    <w:rsid w:val="00062646"/>
    <w:rsid w:val="00096005"/>
    <w:rsid w:val="000A2B85"/>
    <w:rsid w:val="000C0CFC"/>
    <w:rsid w:val="000C5E26"/>
    <w:rsid w:val="000E4C61"/>
    <w:rsid w:val="00113153"/>
    <w:rsid w:val="001729F4"/>
    <w:rsid w:val="001745CA"/>
    <w:rsid w:val="00180039"/>
    <w:rsid w:val="00182317"/>
    <w:rsid w:val="00183B64"/>
    <w:rsid w:val="00193F48"/>
    <w:rsid w:val="001A6867"/>
    <w:rsid w:val="001B2553"/>
    <w:rsid w:val="0020485F"/>
    <w:rsid w:val="00210286"/>
    <w:rsid w:val="00221EE0"/>
    <w:rsid w:val="002411B6"/>
    <w:rsid w:val="00241D7E"/>
    <w:rsid w:val="00260E66"/>
    <w:rsid w:val="00262CD8"/>
    <w:rsid w:val="0026739D"/>
    <w:rsid w:val="002775B7"/>
    <w:rsid w:val="00296818"/>
    <w:rsid w:val="002A1421"/>
    <w:rsid w:val="002A3BFC"/>
    <w:rsid w:val="002A465A"/>
    <w:rsid w:val="002B04B3"/>
    <w:rsid w:val="002D2044"/>
    <w:rsid w:val="002E331B"/>
    <w:rsid w:val="002E673B"/>
    <w:rsid w:val="002F36B1"/>
    <w:rsid w:val="00300C30"/>
    <w:rsid w:val="0030284C"/>
    <w:rsid w:val="0033498D"/>
    <w:rsid w:val="003522E8"/>
    <w:rsid w:val="0035746F"/>
    <w:rsid w:val="003A0BCA"/>
    <w:rsid w:val="003E7684"/>
    <w:rsid w:val="003F4F1D"/>
    <w:rsid w:val="00424C1A"/>
    <w:rsid w:val="0043030C"/>
    <w:rsid w:val="004412E7"/>
    <w:rsid w:val="004804D3"/>
    <w:rsid w:val="004826D9"/>
    <w:rsid w:val="004A0BC8"/>
    <w:rsid w:val="004C4082"/>
    <w:rsid w:val="004D064E"/>
    <w:rsid w:val="004D6A0B"/>
    <w:rsid w:val="004E31CB"/>
    <w:rsid w:val="004E46B9"/>
    <w:rsid w:val="00504602"/>
    <w:rsid w:val="00550205"/>
    <w:rsid w:val="00567131"/>
    <w:rsid w:val="00576FCD"/>
    <w:rsid w:val="00581504"/>
    <w:rsid w:val="00592B60"/>
    <w:rsid w:val="005A3EBB"/>
    <w:rsid w:val="005C0145"/>
    <w:rsid w:val="005C4D63"/>
    <w:rsid w:val="005E029E"/>
    <w:rsid w:val="005E5EB8"/>
    <w:rsid w:val="00651269"/>
    <w:rsid w:val="00660BA9"/>
    <w:rsid w:val="00677A78"/>
    <w:rsid w:val="006867B8"/>
    <w:rsid w:val="00693794"/>
    <w:rsid w:val="006D7F0B"/>
    <w:rsid w:val="006E0C4B"/>
    <w:rsid w:val="006E651E"/>
    <w:rsid w:val="006F69B3"/>
    <w:rsid w:val="007226CB"/>
    <w:rsid w:val="007407CB"/>
    <w:rsid w:val="0074685F"/>
    <w:rsid w:val="007542F7"/>
    <w:rsid w:val="00783CF1"/>
    <w:rsid w:val="00795696"/>
    <w:rsid w:val="00796EFE"/>
    <w:rsid w:val="007A3C14"/>
    <w:rsid w:val="007A4AE4"/>
    <w:rsid w:val="007A4B72"/>
    <w:rsid w:val="007B23AF"/>
    <w:rsid w:val="007D0721"/>
    <w:rsid w:val="007D3D21"/>
    <w:rsid w:val="007F4458"/>
    <w:rsid w:val="007F5D5F"/>
    <w:rsid w:val="00823D7D"/>
    <w:rsid w:val="00832451"/>
    <w:rsid w:val="00840D06"/>
    <w:rsid w:val="008B4572"/>
    <w:rsid w:val="008B618D"/>
    <w:rsid w:val="00907448"/>
    <w:rsid w:val="00917BEE"/>
    <w:rsid w:val="00923137"/>
    <w:rsid w:val="00932B93"/>
    <w:rsid w:val="00942C55"/>
    <w:rsid w:val="00965C99"/>
    <w:rsid w:val="00976653"/>
    <w:rsid w:val="009922F9"/>
    <w:rsid w:val="009C2A19"/>
    <w:rsid w:val="009C3D3F"/>
    <w:rsid w:val="009D4138"/>
    <w:rsid w:val="009D4B73"/>
    <w:rsid w:val="009F26B4"/>
    <w:rsid w:val="00A053CE"/>
    <w:rsid w:val="00A07AED"/>
    <w:rsid w:val="00A27DE1"/>
    <w:rsid w:val="00A3045C"/>
    <w:rsid w:val="00A36569"/>
    <w:rsid w:val="00A63BB4"/>
    <w:rsid w:val="00A97C57"/>
    <w:rsid w:val="00AA13C4"/>
    <w:rsid w:val="00AA3FDC"/>
    <w:rsid w:val="00AD5B0D"/>
    <w:rsid w:val="00AD6461"/>
    <w:rsid w:val="00AE0C66"/>
    <w:rsid w:val="00AE3049"/>
    <w:rsid w:val="00AE5D01"/>
    <w:rsid w:val="00AE6A31"/>
    <w:rsid w:val="00AF159E"/>
    <w:rsid w:val="00B02DF7"/>
    <w:rsid w:val="00B05978"/>
    <w:rsid w:val="00B06C17"/>
    <w:rsid w:val="00B40D43"/>
    <w:rsid w:val="00B437B4"/>
    <w:rsid w:val="00B501D1"/>
    <w:rsid w:val="00B63522"/>
    <w:rsid w:val="00B82302"/>
    <w:rsid w:val="00B85F8E"/>
    <w:rsid w:val="00BB20DC"/>
    <w:rsid w:val="00BB7454"/>
    <w:rsid w:val="00BD6425"/>
    <w:rsid w:val="00BE39E7"/>
    <w:rsid w:val="00BF3D39"/>
    <w:rsid w:val="00C235FC"/>
    <w:rsid w:val="00C35EED"/>
    <w:rsid w:val="00C40AA7"/>
    <w:rsid w:val="00C41DD1"/>
    <w:rsid w:val="00C52F09"/>
    <w:rsid w:val="00C8432F"/>
    <w:rsid w:val="00C910F7"/>
    <w:rsid w:val="00CA1A6E"/>
    <w:rsid w:val="00CB3082"/>
    <w:rsid w:val="00CE2E29"/>
    <w:rsid w:val="00CE378E"/>
    <w:rsid w:val="00D175F6"/>
    <w:rsid w:val="00D5296A"/>
    <w:rsid w:val="00D85D6A"/>
    <w:rsid w:val="00D94A55"/>
    <w:rsid w:val="00D9630B"/>
    <w:rsid w:val="00D97525"/>
    <w:rsid w:val="00DB1DC3"/>
    <w:rsid w:val="00DF13A5"/>
    <w:rsid w:val="00DF6EAE"/>
    <w:rsid w:val="00E4668D"/>
    <w:rsid w:val="00E5178F"/>
    <w:rsid w:val="00E57009"/>
    <w:rsid w:val="00E574A4"/>
    <w:rsid w:val="00E64BCA"/>
    <w:rsid w:val="00E82074"/>
    <w:rsid w:val="00E92983"/>
    <w:rsid w:val="00EC6E34"/>
    <w:rsid w:val="00EC7A3F"/>
    <w:rsid w:val="00ED35B6"/>
    <w:rsid w:val="00EF044D"/>
    <w:rsid w:val="00EF71F7"/>
    <w:rsid w:val="00F01B61"/>
    <w:rsid w:val="00F0372A"/>
    <w:rsid w:val="00F22F4A"/>
    <w:rsid w:val="00F37BAA"/>
    <w:rsid w:val="00F46C5A"/>
    <w:rsid w:val="00F54ABD"/>
    <w:rsid w:val="00F643CD"/>
    <w:rsid w:val="00F67895"/>
    <w:rsid w:val="00FB2A9C"/>
    <w:rsid w:val="00FC0945"/>
    <w:rsid w:val="00FD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8BC9"/>
  <w15:docId w15:val="{46CA459D-4603-4B74-8AEF-0245BE1F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00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2,List Paragraph11,bullet 1,List Paragraph12,Thang2,VNA - List Paragraph,1.,Table Sequence,Colorful List - Accent 11,List Paragraph111,abc,Dot 1,Norm,Bullet List,FooterText,numbered,Paragraphe de liste"/>
    <w:basedOn w:val="Normal"/>
    <w:link w:val="ListParagraphChar"/>
    <w:uiPriority w:val="34"/>
    <w:qFormat/>
    <w:rsid w:val="00567131"/>
    <w:pPr>
      <w:spacing w:after="200" w:line="276" w:lineRule="auto"/>
      <w:ind w:left="720"/>
      <w:contextualSpacing/>
    </w:pPr>
    <w:rPr>
      <w:rFonts w:asciiTheme="minorHAnsi" w:eastAsiaTheme="minorEastAsia" w:hAnsiTheme="minorHAnsi" w:cstheme="minorBidi"/>
      <w:sz w:val="22"/>
      <w:szCs w:val="22"/>
    </w:rPr>
  </w:style>
  <w:style w:type="character" w:customStyle="1" w:styleId="ListParagraphChar">
    <w:name w:val="List Paragraph Char"/>
    <w:aliases w:val="bullet Char,List Paragraph1 Char,List Paragraph2 Char,List Paragraph11 Char,bullet 1 Char,List Paragraph12 Char,Thang2 Char,VNA - List Paragraph Char,1. Char,Table Sequence Char,Colorful List - Accent 11 Char,List Paragraph111 Char"/>
    <w:link w:val="ListParagraph"/>
    <w:uiPriority w:val="34"/>
    <w:qFormat/>
    <w:rsid w:val="00567131"/>
    <w:rPr>
      <w:rFonts w:asciiTheme="minorHAnsi" w:eastAsiaTheme="minorEastAsia" w:hAnsiTheme="minorHAnsi"/>
      <w:sz w:val="22"/>
    </w:rPr>
  </w:style>
  <w:style w:type="paragraph" w:styleId="BalloonText">
    <w:name w:val="Balloon Text"/>
    <w:basedOn w:val="Normal"/>
    <w:link w:val="BalloonTextChar"/>
    <w:uiPriority w:val="99"/>
    <w:semiHidden/>
    <w:unhideWhenUsed/>
    <w:rsid w:val="007407CB"/>
    <w:rPr>
      <w:rFonts w:ascii="Tahoma" w:hAnsi="Tahoma" w:cs="Tahoma"/>
      <w:sz w:val="16"/>
      <w:szCs w:val="16"/>
    </w:rPr>
  </w:style>
  <w:style w:type="character" w:customStyle="1" w:styleId="BalloonTextChar">
    <w:name w:val="Balloon Text Char"/>
    <w:basedOn w:val="DefaultParagraphFont"/>
    <w:link w:val="BalloonText"/>
    <w:uiPriority w:val="99"/>
    <w:semiHidden/>
    <w:rsid w:val="007407CB"/>
    <w:rPr>
      <w:rFonts w:ascii="Tahoma" w:eastAsia="Times New Roman" w:hAnsi="Tahoma" w:cs="Tahoma"/>
      <w:sz w:val="16"/>
      <w:szCs w:val="16"/>
    </w:rPr>
  </w:style>
  <w:style w:type="character" w:styleId="Hyperlink">
    <w:name w:val="Hyperlink"/>
    <w:basedOn w:val="DefaultParagraphFont"/>
    <w:uiPriority w:val="99"/>
    <w:unhideWhenUsed/>
    <w:rsid w:val="00AE0C66"/>
    <w:rPr>
      <w:color w:val="0000FF" w:themeColor="hyperlink"/>
      <w:u w:val="single"/>
    </w:rPr>
  </w:style>
  <w:style w:type="table" w:styleId="TableGrid">
    <w:name w:val="Table Grid"/>
    <w:basedOn w:val="TableNormal"/>
    <w:uiPriority w:val="59"/>
    <w:rsid w:val="00AE0C66"/>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60BA9"/>
    <w:rPr>
      <w:sz w:val="16"/>
      <w:szCs w:val="16"/>
    </w:rPr>
  </w:style>
  <w:style w:type="paragraph" w:styleId="CommentText">
    <w:name w:val="annotation text"/>
    <w:basedOn w:val="Normal"/>
    <w:link w:val="CommentTextChar"/>
    <w:unhideWhenUsed/>
    <w:rsid w:val="00660BA9"/>
    <w:rPr>
      <w:sz w:val="20"/>
      <w:szCs w:val="20"/>
    </w:rPr>
  </w:style>
  <w:style w:type="character" w:customStyle="1" w:styleId="CommentTextChar">
    <w:name w:val="Comment Text Char"/>
    <w:basedOn w:val="DefaultParagraphFont"/>
    <w:link w:val="CommentText"/>
    <w:rsid w:val="00660BA9"/>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82F8-E1E4-40D0-A705-69A09982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Hien Bui Thu (RB - PDC)</cp:lastModifiedBy>
  <cp:revision>18</cp:revision>
  <cp:lastPrinted>2022-04-26T08:48:00Z</cp:lastPrinted>
  <dcterms:created xsi:type="dcterms:W3CDTF">2022-04-25T09:20:00Z</dcterms:created>
  <dcterms:modified xsi:type="dcterms:W3CDTF">2022-05-11T04:08:00Z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1aec7aa9-67b0-4db2-b4fb-0e8ec8a2ab72</vt:lpwstr>
  </property>
</Properties>
</file>